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0C99B1" w14:textId="029EFA6B" w:rsidR="004B4307" w:rsidRDefault="00727693" w:rsidP="004B4307">
      <w:pPr>
        <w:rPr>
          <w:b/>
          <w:sz w:val="28"/>
          <w:szCs w:val="28"/>
        </w:rPr>
      </w:pPr>
      <w:r w:rsidRPr="009C1320">
        <w:rPr>
          <w:rFonts w:hint="eastAsia"/>
          <w:b/>
          <w:sz w:val="28"/>
          <w:szCs w:val="28"/>
        </w:rPr>
        <w:t>附件</w:t>
      </w:r>
      <w:r w:rsidR="004B4307">
        <w:rPr>
          <w:b/>
          <w:sz w:val="28"/>
          <w:szCs w:val="28"/>
        </w:rPr>
        <w:t>2</w:t>
      </w:r>
      <w:bookmarkStart w:id="0" w:name="_GoBack"/>
      <w:bookmarkEnd w:id="0"/>
    </w:p>
    <w:p w14:paraId="51D70DC0" w14:textId="2ED838ED" w:rsidR="008D42D7" w:rsidRDefault="00597DE8" w:rsidP="009C1320">
      <w:pPr>
        <w:jc w:val="center"/>
        <w:rPr>
          <w:b/>
          <w:sz w:val="28"/>
          <w:szCs w:val="28"/>
        </w:rPr>
      </w:pPr>
      <w:r w:rsidRPr="00597DE8">
        <w:rPr>
          <w:rFonts w:ascii="黑体" w:eastAsia="黑体" w:hAnsi="黑体" w:hint="eastAsia"/>
          <w:b/>
          <w:sz w:val="28"/>
          <w:szCs w:val="28"/>
        </w:rPr>
        <w:t>2021年徐汇区</w:t>
      </w:r>
      <w:r w:rsidR="009C1320" w:rsidRPr="00597DE8">
        <w:rPr>
          <w:rFonts w:ascii="黑体" w:eastAsia="黑体" w:hAnsi="黑体" w:hint="eastAsia"/>
          <w:b/>
          <w:sz w:val="28"/>
          <w:szCs w:val="28"/>
        </w:rPr>
        <w:t>第三届“园南杯”</w:t>
      </w:r>
      <w:r w:rsidR="00727693" w:rsidRPr="00597DE8">
        <w:rPr>
          <w:rFonts w:ascii="黑体" w:eastAsia="黑体" w:hAnsi="黑体" w:hint="eastAsia"/>
          <w:b/>
          <w:sz w:val="28"/>
          <w:szCs w:val="28"/>
        </w:rPr>
        <w:t>创客新星大赛</w:t>
      </w:r>
      <w:r w:rsidRPr="00597DE8">
        <w:rPr>
          <w:rFonts w:ascii="黑体" w:eastAsia="黑体" w:hAnsi="黑体" w:hint="eastAsia"/>
          <w:b/>
          <w:sz w:val="28"/>
          <w:szCs w:val="28"/>
        </w:rPr>
        <w:t>活动</w:t>
      </w:r>
      <w:r w:rsidR="00727693" w:rsidRPr="00597DE8">
        <w:rPr>
          <w:rFonts w:ascii="黑体" w:eastAsia="黑体" w:hAnsi="黑体" w:hint="eastAsia"/>
          <w:b/>
          <w:sz w:val="28"/>
          <w:szCs w:val="28"/>
        </w:rPr>
        <w:t>项目规则</w:t>
      </w:r>
    </w:p>
    <w:p w14:paraId="423752F8" w14:textId="77777777" w:rsidR="008D42D7" w:rsidRDefault="00727693">
      <w:pPr>
        <w:spacing w:line="360" w:lineRule="auto"/>
        <w:jc w:val="center"/>
        <w:rPr>
          <w:b/>
          <w:sz w:val="28"/>
          <w:szCs w:val="28"/>
        </w:rPr>
      </w:pPr>
      <w:r>
        <w:rPr>
          <w:rFonts w:hint="eastAsia"/>
          <w:b/>
          <w:sz w:val="28"/>
          <w:szCs w:val="28"/>
        </w:rPr>
        <w:t>创客嘉年华</w:t>
      </w:r>
    </w:p>
    <w:p w14:paraId="5F76D43A" w14:textId="77777777" w:rsidR="008D42D7" w:rsidRDefault="00727693">
      <w:pPr>
        <w:spacing w:line="360" w:lineRule="auto"/>
        <w:jc w:val="center"/>
        <w:rPr>
          <w:b/>
          <w:sz w:val="24"/>
        </w:rPr>
      </w:pPr>
      <w:r>
        <w:rPr>
          <w:rFonts w:ascii="宋体" w:hAnsi="宋体" w:hint="eastAsia"/>
          <w:b/>
          <w:sz w:val="24"/>
        </w:rPr>
        <w:t>项目一：</w:t>
      </w:r>
      <w:r>
        <w:rPr>
          <w:rFonts w:hint="eastAsia"/>
          <w:b/>
          <w:sz w:val="24"/>
        </w:rPr>
        <w:t>趣味“智”造</w:t>
      </w:r>
    </w:p>
    <w:p w14:paraId="6CB890A1" w14:textId="77777777" w:rsidR="008D42D7" w:rsidRDefault="00727693">
      <w:pPr>
        <w:jc w:val="center"/>
        <w:rPr>
          <w:rFonts w:eastAsia="华文楷体"/>
          <w:b/>
          <w:sz w:val="24"/>
        </w:rPr>
      </w:pPr>
      <w:r>
        <w:rPr>
          <w:rFonts w:ascii="华文楷体" w:eastAsia="华文楷体" w:hAnsi="华文楷体" w:hint="eastAsia"/>
          <w:szCs w:val="21"/>
        </w:rPr>
        <w:t>适应于：适应于：</w:t>
      </w:r>
      <w:r>
        <w:rPr>
          <w:rFonts w:ascii="华文楷体" w:eastAsia="华文楷体" w:hAnsi="华文楷体"/>
          <w:szCs w:val="21"/>
        </w:rPr>
        <w:t>小学、初中、高中，</w:t>
      </w:r>
      <w:r>
        <w:rPr>
          <w:rFonts w:ascii="华文楷体" w:eastAsia="华文楷体" w:hAnsi="华文楷体" w:hint="eastAsia"/>
          <w:szCs w:val="21"/>
        </w:rPr>
        <w:t>个人或</w:t>
      </w:r>
      <w:r>
        <w:rPr>
          <w:rFonts w:ascii="华文楷体" w:eastAsia="华文楷体" w:hAnsi="华文楷体"/>
          <w:szCs w:val="21"/>
        </w:rPr>
        <w:t>团队（</w:t>
      </w:r>
      <w:r>
        <w:rPr>
          <w:rFonts w:ascii="华文楷体" w:eastAsia="华文楷体" w:hAnsi="华文楷体" w:hint="eastAsia"/>
          <w:szCs w:val="21"/>
        </w:rPr>
        <w:t>至多3</w:t>
      </w:r>
      <w:r>
        <w:rPr>
          <w:rFonts w:ascii="华文楷体" w:eastAsia="华文楷体" w:hAnsi="华文楷体"/>
          <w:szCs w:val="21"/>
        </w:rPr>
        <w:t>人）</w:t>
      </w:r>
    </w:p>
    <w:p w14:paraId="7F916F57" w14:textId="77777777" w:rsidR="008D42D7" w:rsidRDefault="00727693">
      <w:pPr>
        <w:spacing w:after="120" w:line="300" w:lineRule="auto"/>
        <w:ind w:firstLineChars="200" w:firstLine="420"/>
      </w:pPr>
      <w:r>
        <w:rPr>
          <w:rFonts w:hint="eastAsia"/>
        </w:rPr>
        <w:t>玩转大脑、趣味“智”造。用你的智慧制造一个创客作品。要求作品的展现形式、材质或外观具有创意，并在其中嵌入智能硬件，利用多种加工方式，形成具有创客精神的作品。</w:t>
      </w:r>
    </w:p>
    <w:p w14:paraId="09694A61" w14:textId="77777777" w:rsidR="008D42D7" w:rsidRDefault="00727693">
      <w:pPr>
        <w:spacing w:line="300" w:lineRule="auto"/>
        <w:ind w:firstLineChars="200" w:firstLine="420"/>
      </w:pPr>
      <w:r>
        <w:rPr>
          <w:rFonts w:ascii="楷体" w:eastAsia="楷体" w:hAnsi="楷体" w:hint="eastAsia"/>
        </w:rPr>
        <w:t>涉及知识与能力：创意思维、三维设计、</w:t>
      </w:r>
      <w:r>
        <w:rPr>
          <w:rFonts w:ascii="楷体" w:eastAsia="楷体" w:hAnsi="楷体"/>
        </w:rPr>
        <w:t>美学、</w:t>
      </w:r>
      <w:r>
        <w:rPr>
          <w:rFonts w:ascii="楷体" w:eastAsia="楷体" w:hAnsi="楷体" w:hint="eastAsia"/>
        </w:rPr>
        <w:t>数学、智能</w:t>
      </w:r>
      <w:r>
        <w:rPr>
          <w:rFonts w:ascii="楷体" w:eastAsia="楷体" w:hAnsi="楷体"/>
        </w:rPr>
        <w:t>硬件、</w:t>
      </w:r>
      <w:r>
        <w:rPr>
          <w:rFonts w:ascii="楷体" w:eastAsia="楷体" w:hAnsi="楷体" w:hint="eastAsia"/>
        </w:rPr>
        <w:t>程序设计、机械传动、数字加工。</w:t>
      </w:r>
    </w:p>
    <w:p w14:paraId="275722C3" w14:textId="77777777" w:rsidR="008D42D7" w:rsidRDefault="00727693">
      <w:pPr>
        <w:pStyle w:val="a6"/>
        <w:spacing w:line="300" w:lineRule="auto"/>
        <w:ind w:firstLineChars="0" w:firstLine="0"/>
        <w:rPr>
          <w:b/>
        </w:rPr>
      </w:pPr>
      <w:r>
        <w:rPr>
          <w:rFonts w:hint="eastAsia"/>
          <w:b/>
        </w:rPr>
        <w:t>项目简述</w:t>
      </w:r>
    </w:p>
    <w:p w14:paraId="54DD5D2B" w14:textId="77777777" w:rsidR="008D42D7" w:rsidRDefault="00727693" w:rsidP="006977EB">
      <w:pPr>
        <w:spacing w:line="300" w:lineRule="auto"/>
        <w:ind w:leftChars="200" w:left="437" w:hangingChars="8" w:hanging="17"/>
      </w:pPr>
      <w:r>
        <w:rPr>
          <w:rFonts w:hint="eastAsia"/>
        </w:rPr>
        <w:t>自定主题，大胆造物，设计一个创客作品，使其嵌入智能硬件并利用多种加工方式，形成具有创客精神的实物作品。</w:t>
      </w:r>
    </w:p>
    <w:p w14:paraId="4B4C1BA7" w14:textId="77777777" w:rsidR="008D42D7" w:rsidRDefault="00727693">
      <w:pPr>
        <w:pStyle w:val="a6"/>
        <w:spacing w:line="300" w:lineRule="auto"/>
        <w:ind w:firstLineChars="0" w:firstLine="0"/>
        <w:rPr>
          <w:b/>
        </w:rPr>
      </w:pPr>
      <w:r>
        <w:rPr>
          <w:rFonts w:hint="eastAsia"/>
          <w:b/>
        </w:rPr>
        <w:t>作品要求</w:t>
      </w:r>
    </w:p>
    <w:p w14:paraId="41CDB820" w14:textId="77777777" w:rsidR="008D42D7" w:rsidRDefault="00727693">
      <w:pPr>
        <w:pStyle w:val="a6"/>
        <w:numPr>
          <w:ilvl w:val="0"/>
          <w:numId w:val="1"/>
        </w:numPr>
        <w:spacing w:line="300" w:lineRule="auto"/>
        <w:ind w:firstLineChars="0"/>
      </w:pPr>
      <w:r>
        <w:rPr>
          <w:rFonts w:hint="eastAsia"/>
        </w:rPr>
        <w:t>展现形式、材质或外观符合自定的主题且新奇</w:t>
      </w:r>
      <w:r>
        <w:t>、</w:t>
      </w:r>
      <w:r>
        <w:rPr>
          <w:rFonts w:hint="eastAsia"/>
        </w:rPr>
        <w:t>有趣</w:t>
      </w:r>
      <w:r>
        <w:t>的</w:t>
      </w:r>
      <w:r>
        <w:rPr>
          <w:rFonts w:hint="eastAsia"/>
        </w:rPr>
        <w:t>作品</w:t>
      </w:r>
      <w:r>
        <w:t>。</w:t>
      </w:r>
    </w:p>
    <w:p w14:paraId="0C1D7108" w14:textId="77777777" w:rsidR="008D42D7" w:rsidRDefault="00727693">
      <w:pPr>
        <w:pStyle w:val="a6"/>
        <w:numPr>
          <w:ilvl w:val="0"/>
          <w:numId w:val="1"/>
        </w:numPr>
        <w:spacing w:line="300" w:lineRule="auto"/>
        <w:ind w:firstLineChars="0"/>
      </w:pPr>
      <w:r>
        <w:rPr>
          <w:rFonts w:hint="eastAsia"/>
        </w:rPr>
        <w:t>必须利用</w:t>
      </w:r>
      <w:r>
        <w:t>智能硬件</w:t>
      </w:r>
      <w:r>
        <w:rPr>
          <w:rFonts w:hint="eastAsia"/>
        </w:rPr>
        <w:t>为</w:t>
      </w:r>
      <w:r>
        <w:t>核心控制</w:t>
      </w:r>
      <w:r>
        <w:rPr>
          <w:rFonts w:hint="eastAsia"/>
        </w:rPr>
        <w:t>部件使作品实现一定功能</w:t>
      </w:r>
      <w:r>
        <w:t>，</w:t>
      </w:r>
      <w:r>
        <w:rPr>
          <w:rFonts w:hint="eastAsia"/>
        </w:rPr>
        <w:t>利用</w:t>
      </w:r>
      <w:r>
        <w:t>何种智能硬件不做规定</w:t>
      </w:r>
      <w:r>
        <w:rPr>
          <w:rFonts w:hint="eastAsia"/>
        </w:rPr>
        <w:t>。</w:t>
      </w:r>
    </w:p>
    <w:p w14:paraId="6085E55E" w14:textId="77777777" w:rsidR="008D42D7" w:rsidRDefault="00727693">
      <w:pPr>
        <w:pStyle w:val="a6"/>
        <w:numPr>
          <w:ilvl w:val="0"/>
          <w:numId w:val="1"/>
        </w:numPr>
        <w:spacing w:line="300" w:lineRule="auto"/>
        <w:ind w:firstLineChars="0"/>
      </w:pPr>
      <w:r>
        <w:rPr>
          <w:rFonts w:hint="eastAsia"/>
        </w:rPr>
        <w:t>鼓励但不局限于</w:t>
      </w:r>
      <w:r>
        <w:t>利用数字工具</w:t>
      </w:r>
      <w:r>
        <w:rPr>
          <w:rFonts w:hint="eastAsia"/>
        </w:rPr>
        <w:t>如</w:t>
      </w:r>
      <w:r>
        <w:rPr>
          <w:rFonts w:hint="eastAsia"/>
        </w:rPr>
        <w:t>3D</w:t>
      </w:r>
      <w:r>
        <w:rPr>
          <w:rFonts w:hint="eastAsia"/>
        </w:rPr>
        <w:t>打印机</w:t>
      </w:r>
      <w:r>
        <w:t>、激光雕刻机等进行加工。</w:t>
      </w:r>
    </w:p>
    <w:p w14:paraId="0BBD4076" w14:textId="77777777" w:rsidR="008D42D7" w:rsidRDefault="00727693">
      <w:pPr>
        <w:pStyle w:val="a6"/>
        <w:numPr>
          <w:ilvl w:val="0"/>
          <w:numId w:val="1"/>
        </w:numPr>
        <w:spacing w:line="300" w:lineRule="auto"/>
        <w:ind w:firstLineChars="0"/>
      </w:pPr>
      <w:r>
        <w:rPr>
          <w:rFonts w:hint="eastAsia"/>
        </w:rPr>
        <w:t>必须以实物或</w:t>
      </w:r>
      <w:r>
        <w:t>可以体现设计功能的模型</w:t>
      </w:r>
      <w:r>
        <w:rPr>
          <w:rFonts w:hint="eastAsia"/>
        </w:rPr>
        <w:t>加以</w:t>
      </w:r>
      <w:r>
        <w:t>呈现，</w:t>
      </w:r>
      <w:r>
        <w:rPr>
          <w:rFonts w:hint="eastAsia"/>
        </w:rPr>
        <w:t>作品</w:t>
      </w:r>
      <w:r>
        <w:t>或模型</w:t>
      </w:r>
      <w:r>
        <w:rPr>
          <w:rFonts w:hint="eastAsia"/>
        </w:rPr>
        <w:t>应是</w:t>
      </w:r>
      <w:r>
        <w:t>完整的</w:t>
      </w:r>
      <w:r>
        <w:rPr>
          <w:rFonts w:hint="eastAsia"/>
        </w:rPr>
        <w:t>，不能仅为零散的核心部件。</w:t>
      </w:r>
    </w:p>
    <w:p w14:paraId="765EA543" w14:textId="77777777" w:rsidR="008D42D7" w:rsidRDefault="00727693">
      <w:pPr>
        <w:pStyle w:val="a6"/>
        <w:spacing w:line="300" w:lineRule="auto"/>
        <w:ind w:firstLineChars="0" w:firstLine="0"/>
        <w:rPr>
          <w:b/>
        </w:rPr>
      </w:pPr>
      <w:r>
        <w:rPr>
          <w:rFonts w:hint="eastAsia"/>
          <w:b/>
        </w:rPr>
        <w:t>参赛材料</w:t>
      </w:r>
      <w:r>
        <w:rPr>
          <w:rFonts w:hint="eastAsia"/>
        </w:rPr>
        <w:t>（详见附件</w:t>
      </w:r>
      <w:r>
        <w:rPr>
          <w:rFonts w:hint="eastAsia"/>
        </w:rPr>
        <w:t>1</w:t>
      </w:r>
      <w:r>
        <w:rPr>
          <w:rFonts w:hint="eastAsia"/>
        </w:rPr>
        <w:t>）</w:t>
      </w:r>
    </w:p>
    <w:p w14:paraId="27F6F699" w14:textId="77777777" w:rsidR="008D42D7" w:rsidRDefault="00727693">
      <w:pPr>
        <w:pStyle w:val="a6"/>
        <w:numPr>
          <w:ilvl w:val="0"/>
          <w:numId w:val="2"/>
        </w:numPr>
        <w:spacing w:line="300" w:lineRule="auto"/>
        <w:ind w:firstLineChars="0"/>
      </w:pPr>
      <w:r>
        <w:rPr>
          <w:rFonts w:hint="eastAsia"/>
        </w:rPr>
        <w:t>《项目申报书》；</w:t>
      </w:r>
    </w:p>
    <w:p w14:paraId="485F1DC7" w14:textId="77777777" w:rsidR="008D42D7" w:rsidRDefault="00727693">
      <w:pPr>
        <w:pStyle w:val="a6"/>
        <w:numPr>
          <w:ilvl w:val="0"/>
          <w:numId w:val="2"/>
        </w:numPr>
        <w:spacing w:line="300" w:lineRule="auto"/>
        <w:ind w:firstLineChars="0"/>
      </w:pPr>
      <w:r>
        <w:rPr>
          <w:rFonts w:hint="eastAsia"/>
        </w:rPr>
        <w:t>视频</w:t>
      </w:r>
      <w:r>
        <w:rPr>
          <w:rFonts w:hint="eastAsia"/>
        </w:rPr>
        <w:t>1</w:t>
      </w:r>
      <w:r>
        <w:rPr>
          <w:rFonts w:hint="eastAsia"/>
        </w:rPr>
        <w:t>个；</w:t>
      </w:r>
    </w:p>
    <w:p w14:paraId="04063F1A" w14:textId="77777777" w:rsidR="008D42D7" w:rsidRDefault="00727693">
      <w:pPr>
        <w:pStyle w:val="a6"/>
        <w:numPr>
          <w:ilvl w:val="0"/>
          <w:numId w:val="2"/>
        </w:numPr>
        <w:spacing w:line="300" w:lineRule="auto"/>
        <w:ind w:firstLineChars="0"/>
      </w:pPr>
      <w:r>
        <w:rPr>
          <w:rFonts w:hint="eastAsia"/>
        </w:rPr>
        <w:t>高清照片电子稿</w:t>
      </w:r>
      <w:r>
        <w:rPr>
          <w:rFonts w:hint="eastAsia"/>
        </w:rPr>
        <w:t>3-5</w:t>
      </w:r>
      <w:r>
        <w:rPr>
          <w:rFonts w:hint="eastAsia"/>
        </w:rPr>
        <w:t>张。</w:t>
      </w:r>
    </w:p>
    <w:p w14:paraId="7EAF79D2" w14:textId="77777777" w:rsidR="008D42D7" w:rsidRDefault="00727693">
      <w:pPr>
        <w:pStyle w:val="a6"/>
        <w:spacing w:line="300" w:lineRule="auto"/>
        <w:ind w:firstLineChars="0" w:firstLine="0"/>
        <w:rPr>
          <w:b/>
        </w:rPr>
      </w:pPr>
      <w:r>
        <w:rPr>
          <w:rFonts w:hint="eastAsia"/>
          <w:b/>
        </w:rPr>
        <w:t>评价标准</w:t>
      </w:r>
    </w:p>
    <w:p w14:paraId="2CE16207" w14:textId="77777777" w:rsidR="008D42D7" w:rsidRDefault="00727693">
      <w:pPr>
        <w:pStyle w:val="a6"/>
        <w:numPr>
          <w:ilvl w:val="0"/>
          <w:numId w:val="3"/>
        </w:numPr>
        <w:spacing w:line="300" w:lineRule="auto"/>
        <w:ind w:firstLineChars="0"/>
      </w:pPr>
      <w:r>
        <w:rPr>
          <w:rFonts w:hint="eastAsia"/>
        </w:rPr>
        <w:t>符合自定的主题且创意新奇、有趣：</w:t>
      </w:r>
      <w:r>
        <w:rPr>
          <w:rFonts w:hint="eastAsia"/>
        </w:rPr>
        <w:t>1-2</w:t>
      </w:r>
      <w:r>
        <w:t>0</w:t>
      </w:r>
      <w:r>
        <w:rPr>
          <w:rFonts w:hint="eastAsia"/>
        </w:rPr>
        <w:t>分；</w:t>
      </w:r>
    </w:p>
    <w:p w14:paraId="5D7A8061" w14:textId="77777777" w:rsidR="008D42D7" w:rsidRDefault="00727693">
      <w:pPr>
        <w:pStyle w:val="a6"/>
        <w:numPr>
          <w:ilvl w:val="0"/>
          <w:numId w:val="3"/>
        </w:numPr>
        <w:spacing w:line="300" w:lineRule="auto"/>
        <w:ind w:firstLineChars="0"/>
      </w:pPr>
      <w:r>
        <w:rPr>
          <w:rFonts w:hint="eastAsia"/>
        </w:rPr>
        <w:t>展示</w:t>
      </w:r>
      <w:r>
        <w:t>效果</w:t>
      </w:r>
      <w:r>
        <w:rPr>
          <w:rFonts w:hint="eastAsia"/>
        </w:rPr>
        <w:t>（功能、操作、表达）：</w:t>
      </w:r>
      <w:r>
        <w:rPr>
          <w:rFonts w:hint="eastAsia"/>
        </w:rPr>
        <w:t>1-2</w:t>
      </w:r>
      <w:r>
        <w:t>0</w:t>
      </w:r>
      <w:r>
        <w:t>分</w:t>
      </w:r>
      <w:r>
        <w:rPr>
          <w:rFonts w:hint="eastAsia"/>
        </w:rPr>
        <w:t>；</w:t>
      </w:r>
    </w:p>
    <w:p w14:paraId="3F9C0146" w14:textId="77777777" w:rsidR="008D42D7" w:rsidRDefault="00727693">
      <w:pPr>
        <w:pStyle w:val="a6"/>
        <w:numPr>
          <w:ilvl w:val="0"/>
          <w:numId w:val="3"/>
        </w:numPr>
        <w:spacing w:line="300" w:lineRule="auto"/>
        <w:ind w:firstLineChars="0"/>
      </w:pPr>
      <w:r>
        <w:rPr>
          <w:rFonts w:hint="eastAsia"/>
        </w:rPr>
        <w:t>技术难度或工艺技巧：</w:t>
      </w:r>
      <w:r>
        <w:rPr>
          <w:rFonts w:hint="eastAsia"/>
        </w:rPr>
        <w:t>1-</w:t>
      </w:r>
      <w:r>
        <w:t>20</w:t>
      </w:r>
      <w:r>
        <w:rPr>
          <w:rFonts w:hint="eastAsia"/>
        </w:rPr>
        <w:t>分；</w:t>
      </w:r>
    </w:p>
    <w:p w14:paraId="5EE9B3D1" w14:textId="77777777" w:rsidR="008D42D7" w:rsidRDefault="00727693">
      <w:pPr>
        <w:pStyle w:val="a6"/>
        <w:numPr>
          <w:ilvl w:val="0"/>
          <w:numId w:val="3"/>
        </w:numPr>
        <w:spacing w:line="300" w:lineRule="auto"/>
        <w:ind w:firstLineChars="0"/>
      </w:pPr>
      <w:r>
        <w:rPr>
          <w:rFonts w:hint="eastAsia"/>
        </w:rPr>
        <w:t>外观设计：</w:t>
      </w:r>
      <w:r>
        <w:rPr>
          <w:rFonts w:hint="eastAsia"/>
        </w:rPr>
        <w:t>1-2</w:t>
      </w:r>
      <w:r>
        <w:t>0</w:t>
      </w:r>
      <w:r>
        <w:rPr>
          <w:rFonts w:hint="eastAsia"/>
        </w:rPr>
        <w:t>分；</w:t>
      </w:r>
    </w:p>
    <w:p w14:paraId="46A44D84" w14:textId="77777777" w:rsidR="008D42D7" w:rsidRDefault="00727693">
      <w:pPr>
        <w:pStyle w:val="a6"/>
        <w:numPr>
          <w:ilvl w:val="0"/>
          <w:numId w:val="3"/>
        </w:numPr>
        <w:spacing w:line="300" w:lineRule="auto"/>
        <w:ind w:firstLineChars="0"/>
      </w:pPr>
      <w:r>
        <w:rPr>
          <w:rFonts w:hint="eastAsia"/>
        </w:rPr>
        <w:t>成本列表：</w:t>
      </w:r>
      <w:r>
        <w:rPr>
          <w:rFonts w:hint="eastAsia"/>
        </w:rPr>
        <w:t>1-1</w:t>
      </w:r>
      <w:r>
        <w:t>0</w:t>
      </w:r>
      <w:r>
        <w:rPr>
          <w:rFonts w:hint="eastAsia"/>
        </w:rPr>
        <w:t>分；</w:t>
      </w:r>
    </w:p>
    <w:p w14:paraId="283E8CB5" w14:textId="77777777" w:rsidR="008D42D7" w:rsidRDefault="00727693">
      <w:pPr>
        <w:pStyle w:val="a6"/>
        <w:numPr>
          <w:ilvl w:val="0"/>
          <w:numId w:val="3"/>
        </w:numPr>
        <w:spacing w:line="300" w:lineRule="auto"/>
        <w:ind w:firstLineChars="0"/>
      </w:pPr>
      <w:r>
        <w:rPr>
          <w:rFonts w:hint="eastAsia"/>
        </w:rPr>
        <w:t>参赛资料质量（资料齐全、能清晰展现作品，对视频后期制作水平不作要求）：</w:t>
      </w:r>
      <w:r>
        <w:rPr>
          <w:rFonts w:hint="eastAsia"/>
        </w:rPr>
        <w:t>1-1</w:t>
      </w:r>
      <w:r>
        <w:t>0</w:t>
      </w:r>
      <w:r>
        <w:rPr>
          <w:rFonts w:hint="eastAsia"/>
        </w:rPr>
        <w:t>分。</w:t>
      </w:r>
    </w:p>
    <w:p w14:paraId="02A8C7BC" w14:textId="77777777" w:rsidR="008D42D7" w:rsidRDefault="008D42D7">
      <w:pPr>
        <w:pStyle w:val="a6"/>
        <w:spacing w:line="300" w:lineRule="auto"/>
        <w:ind w:left="360" w:firstLineChars="0" w:firstLine="0"/>
      </w:pPr>
    </w:p>
    <w:p w14:paraId="200331D1" w14:textId="72F5BC26" w:rsidR="008D42D7" w:rsidRDefault="008D42D7">
      <w:pPr>
        <w:pStyle w:val="a6"/>
        <w:ind w:left="360" w:firstLineChars="0" w:firstLine="0"/>
      </w:pPr>
    </w:p>
    <w:p w14:paraId="583FE727" w14:textId="2693ABFF" w:rsidR="00393B44" w:rsidRDefault="00393B44">
      <w:pPr>
        <w:pStyle w:val="a6"/>
        <w:ind w:left="360" w:firstLineChars="0" w:firstLine="0"/>
      </w:pPr>
    </w:p>
    <w:p w14:paraId="0A3A0D89" w14:textId="77777777" w:rsidR="00393B44" w:rsidRDefault="00393B44">
      <w:pPr>
        <w:pStyle w:val="a6"/>
        <w:ind w:left="360" w:firstLineChars="0" w:firstLine="0"/>
      </w:pPr>
    </w:p>
    <w:p w14:paraId="359AF373" w14:textId="77777777" w:rsidR="008D42D7" w:rsidRDefault="00727693">
      <w:pPr>
        <w:spacing w:line="300" w:lineRule="auto"/>
        <w:jc w:val="center"/>
        <w:rPr>
          <w:b/>
          <w:sz w:val="24"/>
        </w:rPr>
      </w:pPr>
      <w:r>
        <w:rPr>
          <w:rFonts w:ascii="宋体" w:hAnsi="宋体" w:hint="eastAsia"/>
          <w:b/>
          <w:sz w:val="24"/>
        </w:rPr>
        <w:t>项目二：</w:t>
      </w:r>
      <w:r>
        <w:rPr>
          <w:rFonts w:hint="eastAsia"/>
          <w:b/>
          <w:sz w:val="24"/>
        </w:rPr>
        <w:t>我型我秀——国潮智创型秀</w:t>
      </w:r>
    </w:p>
    <w:p w14:paraId="147A4910" w14:textId="77777777" w:rsidR="008D42D7" w:rsidRDefault="00727693">
      <w:pPr>
        <w:spacing w:line="300" w:lineRule="auto"/>
        <w:jc w:val="center"/>
        <w:rPr>
          <w:rFonts w:eastAsia="华文楷体"/>
          <w:b/>
          <w:sz w:val="24"/>
        </w:rPr>
      </w:pPr>
      <w:r>
        <w:rPr>
          <w:rFonts w:ascii="华文楷体" w:eastAsia="华文楷体" w:hAnsi="华文楷体" w:hint="eastAsia"/>
          <w:szCs w:val="21"/>
        </w:rPr>
        <w:t>适应于：</w:t>
      </w:r>
      <w:r>
        <w:rPr>
          <w:rFonts w:ascii="华文楷体" w:eastAsia="华文楷体" w:hAnsi="华文楷体"/>
          <w:szCs w:val="21"/>
        </w:rPr>
        <w:t>小学、初中、高中，</w:t>
      </w:r>
      <w:r>
        <w:rPr>
          <w:rFonts w:ascii="华文楷体" w:eastAsia="华文楷体" w:hAnsi="华文楷体" w:hint="eastAsia"/>
          <w:szCs w:val="21"/>
        </w:rPr>
        <w:t>个人</w:t>
      </w:r>
      <w:r>
        <w:rPr>
          <w:rFonts w:ascii="华文楷体" w:eastAsia="华文楷体" w:hAnsi="华文楷体"/>
          <w:szCs w:val="21"/>
        </w:rPr>
        <w:t>或团队</w:t>
      </w:r>
      <w:r>
        <w:rPr>
          <w:rFonts w:ascii="华文楷体" w:eastAsia="华文楷体" w:hAnsi="华文楷体" w:hint="eastAsia"/>
          <w:szCs w:val="21"/>
        </w:rPr>
        <w:t>（至多2人）</w:t>
      </w:r>
    </w:p>
    <w:p w14:paraId="3251ACD3" w14:textId="77777777" w:rsidR="008D42D7" w:rsidRDefault="00727693">
      <w:pPr>
        <w:spacing w:after="120" w:line="360" w:lineRule="auto"/>
        <w:ind w:firstLineChars="200" w:firstLine="420"/>
      </w:pPr>
      <w:r>
        <w:rPr>
          <w:rFonts w:hint="eastAsia"/>
        </w:rPr>
        <w:t>“国”邦也</w:t>
      </w:r>
      <w:r>
        <w:t>，</w:t>
      </w:r>
    </w:p>
    <w:p w14:paraId="025FF578" w14:textId="77777777" w:rsidR="008D42D7" w:rsidRDefault="00727693">
      <w:pPr>
        <w:spacing w:after="120" w:line="360" w:lineRule="auto"/>
        <w:ind w:firstLineChars="200" w:firstLine="420"/>
      </w:pPr>
      <w:r>
        <w:rPr>
          <w:rFonts w:hint="eastAsia"/>
        </w:rPr>
        <w:t>“潮”潮流时尚之意</w:t>
      </w:r>
      <w:r>
        <w:t>，</w:t>
      </w:r>
    </w:p>
    <w:p w14:paraId="3658B5C4" w14:textId="77777777" w:rsidR="008D42D7" w:rsidRDefault="00727693">
      <w:pPr>
        <w:spacing w:after="120" w:line="360" w:lineRule="auto"/>
        <w:ind w:firstLineChars="200" w:firstLine="420"/>
      </w:pPr>
      <w:r>
        <w:rPr>
          <w:rFonts w:hint="eastAsia"/>
        </w:rPr>
        <w:t>“智创”智慧创造</w:t>
      </w:r>
      <w:r>
        <w:t>，</w:t>
      </w:r>
      <w:r>
        <w:rPr>
          <w:rFonts w:hint="eastAsia"/>
        </w:rPr>
        <w:t>创想未来</w:t>
      </w:r>
      <w:r>
        <w:t>。</w:t>
      </w:r>
    </w:p>
    <w:p w14:paraId="0441EA63" w14:textId="77777777" w:rsidR="008D42D7" w:rsidRDefault="00727693">
      <w:pPr>
        <w:spacing w:after="120" w:line="360" w:lineRule="auto"/>
        <w:ind w:firstLineChars="200" w:firstLine="420"/>
      </w:pPr>
      <w:r>
        <w:rPr>
          <w:rFonts w:hint="eastAsia"/>
        </w:rPr>
        <w:t>当这些元素遇到我们创客新星</w:t>
      </w:r>
      <w:r>
        <w:t>，</w:t>
      </w:r>
      <w:r>
        <w:rPr>
          <w:rFonts w:hint="eastAsia"/>
        </w:rPr>
        <w:t>会碰出什么样的火花呢</w:t>
      </w:r>
      <w:r>
        <w:t>？</w:t>
      </w:r>
    </w:p>
    <w:p w14:paraId="6FC99BB3" w14:textId="77777777" w:rsidR="008D42D7" w:rsidRDefault="00727693">
      <w:pPr>
        <w:spacing w:after="120" w:line="360" w:lineRule="auto"/>
        <w:ind w:firstLineChars="200" w:firstLine="420"/>
      </w:pPr>
      <w:r>
        <w:rPr>
          <w:rFonts w:hint="eastAsia"/>
        </w:rPr>
        <w:t>当前中国国牌已经成为一股具有世界影响力的文化潮流</w:t>
      </w:r>
      <w:r>
        <w:t>，</w:t>
      </w:r>
      <w:r>
        <w:rPr>
          <w:rFonts w:hint="eastAsia"/>
        </w:rPr>
        <w:t>国潮正在用它自己的方式</w:t>
      </w:r>
      <w:r>
        <w:t>，</w:t>
      </w:r>
      <w:r>
        <w:rPr>
          <w:rFonts w:hint="eastAsia"/>
        </w:rPr>
        <w:t>向世界诠释独一无二的东方时尚</w:t>
      </w:r>
      <w:r>
        <w:t>。</w:t>
      </w:r>
      <w:r>
        <w:rPr>
          <w:rFonts w:hint="eastAsia"/>
        </w:rPr>
        <w:t>究其根本</w:t>
      </w:r>
      <w:r>
        <w:t>，</w:t>
      </w:r>
      <w:r>
        <w:rPr>
          <w:rFonts w:hint="eastAsia"/>
        </w:rPr>
        <w:t>这种改变最大来源是中国经济腾飞带来的文化强势</w:t>
      </w:r>
      <w:r>
        <w:t>。</w:t>
      </w:r>
      <w:r>
        <w:rPr>
          <w:rFonts w:hint="eastAsia"/>
        </w:rPr>
        <w:t>本次国潮智创型秀项目以“变迁”为主题</w:t>
      </w:r>
      <w:r>
        <w:t>，</w:t>
      </w:r>
      <w:r>
        <w:rPr>
          <w:rFonts w:hint="eastAsia"/>
        </w:rPr>
        <w:t>以“国潮”和“智创”为关键词</w:t>
      </w:r>
      <w:r>
        <w:t>，</w:t>
      </w:r>
      <w:r>
        <w:rPr>
          <w:rFonts w:hint="eastAsia"/>
        </w:rPr>
        <w:t>打破文化</w:t>
      </w:r>
      <w:r>
        <w:t>、</w:t>
      </w:r>
      <w:r>
        <w:rPr>
          <w:rFonts w:hint="eastAsia"/>
        </w:rPr>
        <w:t>艺术</w:t>
      </w:r>
      <w:r>
        <w:t>、</w:t>
      </w:r>
      <w:r>
        <w:rPr>
          <w:rFonts w:hint="eastAsia"/>
        </w:rPr>
        <w:t>科技形态边界</w:t>
      </w:r>
      <w:r>
        <w:t>，</w:t>
      </w:r>
      <w:r>
        <w:rPr>
          <w:rFonts w:hint="eastAsia"/>
        </w:rPr>
        <w:t>进一步推动中国传统文化</w:t>
      </w:r>
      <w:r>
        <w:t>，</w:t>
      </w:r>
      <w:r>
        <w:rPr>
          <w:rFonts w:hint="eastAsia"/>
        </w:rPr>
        <w:t>特别是中国共产党诞生地上海本土文化的创造性</w:t>
      </w:r>
      <w:r>
        <w:t>，</w:t>
      </w:r>
      <w:r>
        <w:rPr>
          <w:rFonts w:hint="eastAsia"/>
        </w:rPr>
        <w:t>发挥创客新星们的创意思维将传统文化和创新科技融合</w:t>
      </w:r>
      <w:r>
        <w:t>，</w:t>
      </w:r>
      <w:r>
        <w:rPr>
          <w:rFonts w:hint="eastAsia"/>
        </w:rPr>
        <w:t>凸显文化自信</w:t>
      </w:r>
      <w:r>
        <w:t>，</w:t>
      </w:r>
      <w:r>
        <w:rPr>
          <w:rFonts w:hint="eastAsia"/>
        </w:rPr>
        <w:t>专注信息化智能创新</w:t>
      </w:r>
      <w:r>
        <w:t>，</w:t>
      </w:r>
      <w:r>
        <w:rPr>
          <w:rFonts w:hint="eastAsia"/>
        </w:rPr>
        <w:t>引导关注传统文化和科技发展</w:t>
      </w:r>
      <w:r>
        <w:t>。</w:t>
      </w:r>
    </w:p>
    <w:p w14:paraId="246703A9" w14:textId="77777777" w:rsidR="008D42D7" w:rsidRDefault="00727693">
      <w:pPr>
        <w:spacing w:line="300" w:lineRule="auto"/>
        <w:ind w:firstLineChars="200" w:firstLine="420"/>
      </w:pPr>
      <w:r>
        <w:rPr>
          <w:rFonts w:ascii="楷体" w:eastAsia="楷体" w:hAnsi="楷体" w:hint="eastAsia"/>
        </w:rPr>
        <w:t>涉及知识与能力：历史</w:t>
      </w:r>
      <w:r>
        <w:rPr>
          <w:rFonts w:ascii="楷体" w:eastAsia="楷体" w:hAnsi="楷体"/>
        </w:rPr>
        <w:t>、</w:t>
      </w:r>
      <w:r>
        <w:rPr>
          <w:rFonts w:ascii="楷体" w:eastAsia="楷体" w:hAnsi="楷体" w:hint="eastAsia"/>
        </w:rPr>
        <w:t>创意思维、</w:t>
      </w:r>
      <w:r>
        <w:rPr>
          <w:rFonts w:ascii="楷体" w:eastAsia="楷体" w:hAnsi="楷体"/>
        </w:rPr>
        <w:t>美学、</w:t>
      </w:r>
      <w:r>
        <w:rPr>
          <w:rFonts w:ascii="楷体" w:eastAsia="楷体" w:hAnsi="楷体" w:hint="eastAsia"/>
        </w:rPr>
        <w:t>设计学、材料学</w:t>
      </w:r>
      <w:r>
        <w:rPr>
          <w:rFonts w:ascii="楷体" w:eastAsia="楷体" w:hAnsi="楷体"/>
        </w:rPr>
        <w:t>、</w:t>
      </w:r>
      <w:r>
        <w:rPr>
          <w:rFonts w:ascii="楷体" w:eastAsia="楷体" w:hAnsi="楷体" w:hint="eastAsia"/>
        </w:rPr>
        <w:t>智能</w:t>
      </w:r>
      <w:r>
        <w:rPr>
          <w:rFonts w:ascii="楷体" w:eastAsia="楷体" w:hAnsi="楷体"/>
        </w:rPr>
        <w:t>硬件、</w:t>
      </w:r>
      <w:r>
        <w:rPr>
          <w:rFonts w:ascii="楷体" w:eastAsia="楷体" w:hAnsi="楷体" w:hint="eastAsia"/>
        </w:rPr>
        <w:t>程序设计、机械传动等。</w:t>
      </w:r>
    </w:p>
    <w:p w14:paraId="1F0437F3" w14:textId="77777777" w:rsidR="008D42D7" w:rsidRDefault="00727693">
      <w:pPr>
        <w:spacing w:after="120" w:line="360" w:lineRule="auto"/>
        <w:rPr>
          <w:b/>
          <w:bCs/>
        </w:rPr>
      </w:pPr>
      <w:r>
        <w:rPr>
          <w:rFonts w:hint="eastAsia"/>
          <w:b/>
        </w:rPr>
        <w:t>项目简述</w:t>
      </w:r>
    </w:p>
    <w:p w14:paraId="7FE318AD" w14:textId="77777777" w:rsidR="008D42D7" w:rsidRDefault="00727693">
      <w:pPr>
        <w:spacing w:after="120" w:line="360" w:lineRule="auto"/>
        <w:ind w:firstLineChars="200" w:firstLine="420"/>
        <w:rPr>
          <w:b/>
          <w:bCs/>
        </w:rPr>
      </w:pPr>
      <w:r>
        <w:rPr>
          <w:rFonts w:hint="eastAsia"/>
        </w:rPr>
        <w:t>使用综合材料设计并制作一件能体现“变迁”主题的服装或服饰</w:t>
      </w:r>
      <w:r>
        <w:t>（</w:t>
      </w:r>
      <w:r>
        <w:rPr>
          <w:rFonts w:hint="eastAsia"/>
        </w:rPr>
        <w:t>帽子</w:t>
      </w:r>
      <w:r>
        <w:t>、</w:t>
      </w:r>
      <w:r>
        <w:rPr>
          <w:rFonts w:hint="eastAsia"/>
        </w:rPr>
        <w:t>包</w:t>
      </w:r>
      <w:r>
        <w:t>、</w:t>
      </w:r>
      <w:r>
        <w:rPr>
          <w:rFonts w:hint="eastAsia"/>
        </w:rPr>
        <w:t>鞋</w:t>
      </w:r>
      <w:r>
        <w:t>、</w:t>
      </w:r>
      <w:r>
        <w:rPr>
          <w:rFonts w:hint="eastAsia"/>
        </w:rPr>
        <w:t>手套</w:t>
      </w:r>
      <w:r>
        <w:t>、</w:t>
      </w:r>
      <w:r>
        <w:rPr>
          <w:rFonts w:hint="eastAsia"/>
        </w:rPr>
        <w:t>围巾等</w:t>
      </w:r>
      <w:r>
        <w:t>）</w:t>
      </w:r>
      <w:r>
        <w:rPr>
          <w:rFonts w:hint="eastAsia"/>
        </w:rPr>
        <w:t>作品</w:t>
      </w:r>
      <w:r>
        <w:t>，</w:t>
      </w:r>
      <w:r>
        <w:rPr>
          <w:rFonts w:hint="eastAsia"/>
        </w:rPr>
        <w:t>作品通过对中国传统元素特别是上海本土传统视觉元素的提取</w:t>
      </w:r>
      <w:r>
        <w:t>，</w:t>
      </w:r>
      <w:r>
        <w:rPr>
          <w:rFonts w:hint="eastAsia"/>
        </w:rPr>
        <w:t>借助科技手段</w:t>
      </w:r>
      <w:r>
        <w:t>，</w:t>
      </w:r>
      <w:r>
        <w:rPr>
          <w:rFonts w:hint="eastAsia"/>
        </w:rPr>
        <w:t>表达本土文化的传承和发展</w:t>
      </w:r>
      <w:r>
        <w:t>。</w:t>
      </w:r>
      <w:r>
        <w:rPr>
          <w:rFonts w:hint="eastAsia"/>
        </w:rPr>
        <w:t>成品在形式上需表现出至少一个智创要素</w:t>
      </w:r>
      <w:r>
        <w:t>，</w:t>
      </w:r>
      <w:r>
        <w:rPr>
          <w:rFonts w:hint="eastAsia"/>
        </w:rPr>
        <w:t>如改变服装服饰结构的一衣多穿或声光电相关智能穿戴</w:t>
      </w:r>
      <w:r>
        <w:t>，</w:t>
      </w:r>
      <w:r>
        <w:rPr>
          <w:rFonts w:hint="eastAsia"/>
        </w:rPr>
        <w:t>并通过两分钟的表演将作品的这些功能展现出来。</w:t>
      </w:r>
    </w:p>
    <w:p w14:paraId="463695EA" w14:textId="77777777" w:rsidR="008D42D7" w:rsidRDefault="00727693">
      <w:pPr>
        <w:spacing w:after="120" w:line="360" w:lineRule="auto"/>
        <w:ind w:firstLineChars="200" w:firstLine="420"/>
      </w:pPr>
      <w:r>
        <w:rPr>
          <w:rFonts w:hint="eastAsia"/>
        </w:rPr>
        <w:t>主题要素</w:t>
      </w:r>
      <w:r>
        <w:t>：</w:t>
      </w:r>
      <w:r>
        <w:rPr>
          <w:rFonts w:hint="eastAsia"/>
        </w:rPr>
        <w:t>红色文旅</w:t>
      </w:r>
      <w:r>
        <w:t>、</w:t>
      </w:r>
      <w:r>
        <w:rPr>
          <w:rFonts w:hint="eastAsia"/>
        </w:rPr>
        <w:t>中国传统品牌视觉识别</w:t>
      </w:r>
      <w:r>
        <w:t>、</w:t>
      </w:r>
      <w:r>
        <w:rPr>
          <w:rFonts w:hint="eastAsia"/>
        </w:rPr>
        <w:t>中国古典园林建筑</w:t>
      </w:r>
      <w:r>
        <w:t>（</w:t>
      </w:r>
      <w:r>
        <w:rPr>
          <w:rFonts w:hint="eastAsia"/>
        </w:rPr>
        <w:t>照壁图案</w:t>
      </w:r>
      <w:r>
        <w:t>、</w:t>
      </w:r>
      <w:r>
        <w:rPr>
          <w:rFonts w:hint="eastAsia"/>
        </w:rPr>
        <w:t>镂空花窗</w:t>
      </w:r>
      <w:r>
        <w:t>、</w:t>
      </w:r>
      <w:r>
        <w:rPr>
          <w:rFonts w:hint="eastAsia"/>
        </w:rPr>
        <w:t>石库门门楣等</w:t>
      </w:r>
      <w:r>
        <w:t>）、</w:t>
      </w:r>
      <w:r>
        <w:rPr>
          <w:rFonts w:hint="eastAsia"/>
        </w:rPr>
        <w:t>传统工艺</w:t>
      </w:r>
      <w:r>
        <w:t>、</w:t>
      </w:r>
      <w:r>
        <w:rPr>
          <w:rFonts w:hint="eastAsia"/>
        </w:rPr>
        <w:t>吉祥纹样</w:t>
      </w:r>
      <w:r>
        <w:t>、</w:t>
      </w:r>
      <w:r>
        <w:rPr>
          <w:rFonts w:hint="eastAsia"/>
        </w:rPr>
        <w:t>国粹京剧</w:t>
      </w:r>
      <w:r>
        <w:t>、</w:t>
      </w:r>
      <w:r>
        <w:rPr>
          <w:rFonts w:hint="eastAsia"/>
        </w:rPr>
        <w:t>国画书法等</w:t>
      </w:r>
    </w:p>
    <w:p w14:paraId="37220F98" w14:textId="77777777" w:rsidR="008D42D7" w:rsidRDefault="00727693">
      <w:pPr>
        <w:spacing w:after="120" w:line="360" w:lineRule="auto"/>
        <w:ind w:firstLineChars="200" w:firstLine="420"/>
      </w:pPr>
      <w:r>
        <w:rPr>
          <w:rFonts w:hint="eastAsia"/>
        </w:rPr>
        <w:t>材料要素</w:t>
      </w:r>
      <w:r>
        <w:t>：</w:t>
      </w:r>
      <w:r>
        <w:rPr>
          <w:rFonts w:hint="eastAsia"/>
        </w:rPr>
        <w:t>提倡使用可持续环保面料和综合材料</w:t>
      </w:r>
      <w:r>
        <w:t>（</w:t>
      </w:r>
      <w:r>
        <w:rPr>
          <w:rFonts w:hint="eastAsia"/>
        </w:rPr>
        <w:t>木头</w:t>
      </w:r>
      <w:r>
        <w:t>、</w:t>
      </w:r>
      <w:r>
        <w:rPr>
          <w:rFonts w:hint="eastAsia"/>
        </w:rPr>
        <w:t>纸</w:t>
      </w:r>
      <w:r>
        <w:t>、</w:t>
      </w:r>
      <w:r>
        <w:rPr>
          <w:rFonts w:hint="eastAsia"/>
        </w:rPr>
        <w:t>金属</w:t>
      </w:r>
      <w:r>
        <w:t>、</w:t>
      </w:r>
      <w:r>
        <w:rPr>
          <w:rFonts w:hint="eastAsia"/>
        </w:rPr>
        <w:t>橡胶</w:t>
      </w:r>
      <w:r>
        <w:t>），</w:t>
      </w:r>
      <w:r>
        <w:rPr>
          <w:rFonts w:hint="eastAsia"/>
        </w:rPr>
        <w:t>包括可回收和废旧材料等</w:t>
      </w:r>
    </w:p>
    <w:p w14:paraId="30BD0F0A" w14:textId="77777777" w:rsidR="008D42D7" w:rsidRDefault="00727693">
      <w:pPr>
        <w:spacing w:after="120" w:line="360" w:lineRule="auto"/>
        <w:ind w:firstLineChars="200" w:firstLine="420"/>
      </w:pPr>
      <w:r>
        <w:rPr>
          <w:rFonts w:hint="eastAsia"/>
        </w:rPr>
        <w:t>色彩要素</w:t>
      </w:r>
      <w:r>
        <w:t>：</w:t>
      </w:r>
      <w:r>
        <w:rPr>
          <w:rFonts w:hint="eastAsia"/>
        </w:rPr>
        <w:t>提倡中国传统配色方案</w:t>
      </w:r>
      <w:r>
        <w:t>。</w:t>
      </w:r>
    </w:p>
    <w:p w14:paraId="5FF6BDC9" w14:textId="77777777" w:rsidR="008D42D7" w:rsidRDefault="00727693">
      <w:pPr>
        <w:spacing w:after="120" w:line="360" w:lineRule="auto"/>
        <w:ind w:firstLineChars="200" w:firstLine="420"/>
      </w:pPr>
      <w:r>
        <w:rPr>
          <w:rFonts w:hint="eastAsia"/>
        </w:rPr>
        <w:t>科技要素</w:t>
      </w:r>
      <w:r>
        <w:t>：</w:t>
      </w:r>
      <w:r>
        <w:rPr>
          <w:rFonts w:hint="eastAsia"/>
        </w:rPr>
        <w:t>科技面料</w:t>
      </w:r>
      <w:r>
        <w:t>（</w:t>
      </w:r>
      <w:r>
        <w:rPr>
          <w:rFonts w:hint="eastAsia"/>
        </w:rPr>
        <w:t>反光</w:t>
      </w:r>
      <w:r>
        <w:t>、</w:t>
      </w:r>
      <w:r>
        <w:rPr>
          <w:rFonts w:hint="eastAsia"/>
        </w:rPr>
        <w:t>热显色</w:t>
      </w:r>
      <w:r>
        <w:t>、</w:t>
      </w:r>
      <w:r>
        <w:t>3</w:t>
      </w:r>
      <w:r>
        <w:rPr>
          <w:rFonts w:hint="eastAsia"/>
        </w:rPr>
        <w:t>D</w:t>
      </w:r>
      <w:r>
        <w:rPr>
          <w:rFonts w:hint="eastAsia"/>
        </w:rPr>
        <w:t>打印等</w:t>
      </w:r>
      <w:r>
        <w:t>）、</w:t>
      </w:r>
      <w:r>
        <w:rPr>
          <w:rFonts w:hint="eastAsia"/>
        </w:rPr>
        <w:t>智能穿戴</w:t>
      </w:r>
      <w:r>
        <w:t>、</w:t>
      </w:r>
      <w:r>
        <w:rPr>
          <w:rFonts w:hint="eastAsia"/>
        </w:rPr>
        <w:t>编程设计装备</w:t>
      </w:r>
    </w:p>
    <w:p w14:paraId="17DBA8FB" w14:textId="77777777" w:rsidR="008D42D7" w:rsidRDefault="00727693">
      <w:pPr>
        <w:pStyle w:val="a6"/>
        <w:spacing w:line="300" w:lineRule="auto"/>
        <w:ind w:firstLineChars="0" w:firstLine="0"/>
        <w:rPr>
          <w:b/>
        </w:rPr>
      </w:pPr>
      <w:r>
        <w:rPr>
          <w:rFonts w:hint="eastAsia"/>
          <w:b/>
        </w:rPr>
        <w:t>作品要求</w:t>
      </w:r>
    </w:p>
    <w:p w14:paraId="60EE5A4E" w14:textId="77777777" w:rsidR="008D42D7" w:rsidRDefault="00727693">
      <w:pPr>
        <w:pStyle w:val="a6"/>
        <w:numPr>
          <w:ilvl w:val="0"/>
          <w:numId w:val="4"/>
        </w:numPr>
        <w:spacing w:line="360" w:lineRule="auto"/>
        <w:ind w:left="993" w:firstLineChars="0" w:hanging="633"/>
      </w:pPr>
      <w:r>
        <w:rPr>
          <w:rFonts w:hint="eastAsia"/>
        </w:rPr>
        <w:t>符合主题</w:t>
      </w:r>
      <w:r>
        <w:t>，</w:t>
      </w:r>
      <w:r>
        <w:rPr>
          <w:rFonts w:hint="eastAsia"/>
        </w:rPr>
        <w:t>关注中国传统文化</w:t>
      </w:r>
      <w:r>
        <w:t>，</w:t>
      </w:r>
      <w:r>
        <w:rPr>
          <w:rFonts w:hint="eastAsia"/>
        </w:rPr>
        <w:t>有时代精神</w:t>
      </w:r>
      <w:r>
        <w:t>。</w:t>
      </w:r>
    </w:p>
    <w:p w14:paraId="330B5A39" w14:textId="77777777" w:rsidR="008D42D7" w:rsidRDefault="00727693">
      <w:pPr>
        <w:pStyle w:val="a6"/>
        <w:numPr>
          <w:ilvl w:val="0"/>
          <w:numId w:val="4"/>
        </w:numPr>
        <w:spacing w:line="360" w:lineRule="auto"/>
        <w:ind w:left="993" w:firstLineChars="0" w:hanging="633"/>
      </w:pPr>
      <w:r>
        <w:rPr>
          <w:rFonts w:hint="eastAsia"/>
        </w:rPr>
        <w:lastRenderedPageBreak/>
        <w:t>作品在注重审美和视觉效果的基础上注重功能创新</w:t>
      </w:r>
      <w:r>
        <w:t>，</w:t>
      </w:r>
      <w:r>
        <w:rPr>
          <w:rFonts w:hint="eastAsia"/>
        </w:rPr>
        <w:t>能表达结构或功能上的变化且作品能够实际穿着使用而不仅是展示</w:t>
      </w:r>
      <w:r>
        <w:t>。</w:t>
      </w:r>
    </w:p>
    <w:p w14:paraId="55910829" w14:textId="77777777" w:rsidR="008D42D7" w:rsidRDefault="00727693">
      <w:pPr>
        <w:pStyle w:val="a6"/>
        <w:numPr>
          <w:ilvl w:val="0"/>
          <w:numId w:val="4"/>
        </w:numPr>
        <w:spacing w:line="360" w:lineRule="auto"/>
        <w:ind w:left="993" w:firstLineChars="0" w:hanging="633"/>
      </w:pPr>
      <w:r>
        <w:rPr>
          <w:rFonts w:hint="eastAsia"/>
        </w:rPr>
        <w:t>成品在形式上需表现出至少一个智创要素</w:t>
      </w:r>
      <w:r>
        <w:t>，</w:t>
      </w:r>
      <w:r>
        <w:rPr>
          <w:rFonts w:hint="eastAsia"/>
        </w:rPr>
        <w:t>如改变服装服饰结构的一衣多穿或声光电相关智能穿戴。</w:t>
      </w:r>
    </w:p>
    <w:p w14:paraId="37F2E35D" w14:textId="77777777" w:rsidR="008D42D7" w:rsidRDefault="00727693">
      <w:pPr>
        <w:pStyle w:val="a6"/>
        <w:spacing w:line="360" w:lineRule="auto"/>
        <w:ind w:firstLineChars="0" w:firstLine="0"/>
        <w:rPr>
          <w:b/>
        </w:rPr>
      </w:pPr>
      <w:r>
        <w:rPr>
          <w:rFonts w:hint="eastAsia"/>
          <w:b/>
        </w:rPr>
        <w:t>参赛材料</w:t>
      </w:r>
    </w:p>
    <w:p w14:paraId="7C0931C9" w14:textId="77777777" w:rsidR="008D42D7" w:rsidRDefault="00727693">
      <w:pPr>
        <w:pStyle w:val="a6"/>
        <w:numPr>
          <w:ilvl w:val="0"/>
          <w:numId w:val="5"/>
        </w:numPr>
        <w:tabs>
          <w:tab w:val="left" w:pos="627"/>
        </w:tabs>
        <w:spacing w:line="360" w:lineRule="auto"/>
        <w:ind w:firstLineChars="0"/>
      </w:pPr>
      <w:r>
        <w:rPr>
          <w:rFonts w:hint="eastAsia"/>
        </w:rPr>
        <w:t>《项目申报书》；</w:t>
      </w:r>
    </w:p>
    <w:p w14:paraId="07C7E568" w14:textId="77777777" w:rsidR="008D42D7" w:rsidRDefault="00727693">
      <w:pPr>
        <w:pStyle w:val="a6"/>
        <w:numPr>
          <w:ilvl w:val="0"/>
          <w:numId w:val="5"/>
        </w:numPr>
        <w:tabs>
          <w:tab w:val="left" w:pos="627"/>
        </w:tabs>
        <w:spacing w:line="360" w:lineRule="auto"/>
        <w:ind w:firstLineChars="0"/>
      </w:pPr>
      <w:r>
        <w:rPr>
          <w:rFonts w:hint="eastAsia"/>
        </w:rPr>
        <w:t>视频</w:t>
      </w:r>
      <w:r>
        <w:rPr>
          <w:rFonts w:hint="eastAsia"/>
        </w:rPr>
        <w:t>1</w:t>
      </w:r>
      <w:r>
        <w:rPr>
          <w:rFonts w:hint="eastAsia"/>
        </w:rPr>
        <w:t>个；</w:t>
      </w:r>
    </w:p>
    <w:p w14:paraId="1AB88426" w14:textId="77777777" w:rsidR="008D42D7" w:rsidRDefault="00727693">
      <w:pPr>
        <w:pStyle w:val="a6"/>
        <w:numPr>
          <w:ilvl w:val="0"/>
          <w:numId w:val="5"/>
        </w:numPr>
        <w:spacing w:line="360" w:lineRule="auto"/>
        <w:ind w:firstLineChars="0"/>
      </w:pPr>
      <w:r>
        <w:rPr>
          <w:rFonts w:hint="eastAsia"/>
        </w:rPr>
        <w:t>高清照片电子稿</w:t>
      </w:r>
      <w:r>
        <w:rPr>
          <w:rFonts w:hint="eastAsia"/>
        </w:rPr>
        <w:t>3-5</w:t>
      </w:r>
      <w:r>
        <w:rPr>
          <w:rFonts w:hint="eastAsia"/>
        </w:rPr>
        <w:t>张。</w:t>
      </w:r>
    </w:p>
    <w:p w14:paraId="33B27694" w14:textId="77777777" w:rsidR="008D42D7" w:rsidRDefault="00727693">
      <w:pPr>
        <w:pStyle w:val="a6"/>
        <w:spacing w:line="360" w:lineRule="auto"/>
        <w:ind w:firstLineChars="0" w:firstLine="0"/>
        <w:rPr>
          <w:b/>
        </w:rPr>
      </w:pPr>
      <w:r>
        <w:rPr>
          <w:rFonts w:hint="eastAsia"/>
          <w:b/>
        </w:rPr>
        <w:t>评价标准</w:t>
      </w:r>
    </w:p>
    <w:p w14:paraId="607BDE43" w14:textId="77777777" w:rsidR="008D42D7" w:rsidRDefault="00727693">
      <w:pPr>
        <w:pStyle w:val="a6"/>
        <w:numPr>
          <w:ilvl w:val="0"/>
          <w:numId w:val="6"/>
        </w:numPr>
        <w:spacing w:line="360" w:lineRule="auto"/>
        <w:ind w:firstLineChars="0"/>
      </w:pPr>
      <w:r>
        <w:rPr>
          <w:rFonts w:hint="eastAsia"/>
        </w:rPr>
        <w:t>符合主题且表现出传统文化要素：</w:t>
      </w:r>
      <w:r>
        <w:rPr>
          <w:rFonts w:hint="eastAsia"/>
        </w:rPr>
        <w:t>1</w:t>
      </w:r>
      <w:r>
        <w:t>—20</w:t>
      </w:r>
      <w:r>
        <w:t>分；</w:t>
      </w:r>
    </w:p>
    <w:p w14:paraId="0B0A89A8" w14:textId="77777777" w:rsidR="008D42D7" w:rsidRDefault="00727693">
      <w:pPr>
        <w:pStyle w:val="a6"/>
        <w:numPr>
          <w:ilvl w:val="0"/>
          <w:numId w:val="6"/>
        </w:numPr>
        <w:spacing w:line="360" w:lineRule="auto"/>
        <w:ind w:firstLineChars="0"/>
      </w:pPr>
      <w:r>
        <w:rPr>
          <w:rFonts w:hint="eastAsia"/>
        </w:rPr>
        <w:t>创新——展现结构变化或智能穿戴科技元素：</w:t>
      </w:r>
      <w:r>
        <w:rPr>
          <w:rFonts w:hint="eastAsia"/>
        </w:rPr>
        <w:t>1</w:t>
      </w:r>
      <w:r>
        <w:rPr>
          <w:rFonts w:hint="eastAsia"/>
        </w:rPr>
        <w:t>—</w:t>
      </w:r>
      <w:r>
        <w:rPr>
          <w:rFonts w:hint="eastAsia"/>
        </w:rPr>
        <w:t>10</w:t>
      </w:r>
      <w:r>
        <w:rPr>
          <w:rFonts w:hint="eastAsia"/>
        </w:rPr>
        <w:t>分；</w:t>
      </w:r>
    </w:p>
    <w:p w14:paraId="2E4FB94A" w14:textId="77777777" w:rsidR="008D42D7" w:rsidRDefault="00727693">
      <w:pPr>
        <w:pStyle w:val="a6"/>
        <w:numPr>
          <w:ilvl w:val="0"/>
          <w:numId w:val="6"/>
        </w:numPr>
        <w:spacing w:line="360" w:lineRule="auto"/>
        <w:ind w:firstLineChars="0"/>
      </w:pPr>
      <w:r>
        <w:rPr>
          <w:rFonts w:hint="eastAsia"/>
        </w:rPr>
        <w:t>技术难度或工艺技巧：</w:t>
      </w:r>
      <w:r>
        <w:rPr>
          <w:rFonts w:hint="eastAsia"/>
        </w:rPr>
        <w:t>1</w:t>
      </w:r>
      <w:r>
        <w:t>—20</w:t>
      </w:r>
      <w:r>
        <w:t>分</w:t>
      </w:r>
      <w:r>
        <w:rPr>
          <w:rFonts w:hint="eastAsia"/>
        </w:rPr>
        <w:t>；</w:t>
      </w:r>
    </w:p>
    <w:p w14:paraId="43841BC2" w14:textId="77777777" w:rsidR="008D42D7" w:rsidRDefault="00727693">
      <w:pPr>
        <w:pStyle w:val="a6"/>
        <w:numPr>
          <w:ilvl w:val="0"/>
          <w:numId w:val="6"/>
        </w:numPr>
        <w:spacing w:line="360" w:lineRule="auto"/>
        <w:ind w:firstLineChars="0"/>
      </w:pPr>
      <w:r>
        <w:rPr>
          <w:rFonts w:hint="eastAsia"/>
        </w:rPr>
        <w:t>材质和外观设计：</w:t>
      </w:r>
      <w:r>
        <w:rPr>
          <w:rFonts w:hint="eastAsia"/>
        </w:rPr>
        <w:t>1</w:t>
      </w:r>
      <w:r>
        <w:t>—</w:t>
      </w:r>
      <w:r>
        <w:rPr>
          <w:rFonts w:hint="eastAsia"/>
        </w:rPr>
        <w:t>2</w:t>
      </w:r>
      <w:r>
        <w:t>0</w:t>
      </w:r>
      <w:r>
        <w:t>分</w:t>
      </w:r>
      <w:r>
        <w:rPr>
          <w:rFonts w:hint="eastAsia"/>
        </w:rPr>
        <w:t>；</w:t>
      </w:r>
    </w:p>
    <w:p w14:paraId="3E29AD14" w14:textId="77777777" w:rsidR="008D42D7" w:rsidRDefault="00727693">
      <w:pPr>
        <w:pStyle w:val="a6"/>
        <w:numPr>
          <w:ilvl w:val="0"/>
          <w:numId w:val="6"/>
        </w:numPr>
        <w:spacing w:line="360" w:lineRule="auto"/>
        <w:ind w:firstLineChars="0"/>
      </w:pPr>
      <w:r>
        <w:rPr>
          <w:rFonts w:hint="eastAsia"/>
        </w:rPr>
        <w:t>展示</w:t>
      </w:r>
      <w:r>
        <w:t>效果</w:t>
      </w:r>
      <w:r>
        <w:rPr>
          <w:rFonts w:hint="eastAsia"/>
        </w:rPr>
        <w:t>（功能、操作、表达）：</w:t>
      </w:r>
      <w:r>
        <w:rPr>
          <w:rFonts w:hint="eastAsia"/>
        </w:rPr>
        <w:t>1-2</w:t>
      </w:r>
      <w:r>
        <w:t>0</w:t>
      </w:r>
      <w:r>
        <w:t>分</w:t>
      </w:r>
      <w:r>
        <w:rPr>
          <w:rFonts w:hint="eastAsia"/>
        </w:rPr>
        <w:t>；</w:t>
      </w:r>
    </w:p>
    <w:p w14:paraId="5FE1BCAB" w14:textId="77777777" w:rsidR="008D42D7" w:rsidRDefault="00727693">
      <w:pPr>
        <w:pStyle w:val="a6"/>
        <w:numPr>
          <w:ilvl w:val="0"/>
          <w:numId w:val="6"/>
        </w:numPr>
        <w:spacing w:line="360" w:lineRule="auto"/>
        <w:ind w:firstLineChars="0"/>
      </w:pPr>
      <w:r>
        <w:rPr>
          <w:rFonts w:hint="eastAsia"/>
        </w:rPr>
        <w:t>参赛资料质量（资料齐全、能清晰展现作品，对视频后期制作水平不作要求）：</w:t>
      </w:r>
      <w:r>
        <w:rPr>
          <w:rFonts w:hint="eastAsia"/>
        </w:rPr>
        <w:t>1-1</w:t>
      </w:r>
      <w:r>
        <w:t>0</w:t>
      </w:r>
      <w:r>
        <w:rPr>
          <w:rFonts w:hint="eastAsia"/>
        </w:rPr>
        <w:t>分。</w:t>
      </w:r>
    </w:p>
    <w:p w14:paraId="720FD53E" w14:textId="77777777" w:rsidR="008D42D7" w:rsidRDefault="008D42D7"/>
    <w:p w14:paraId="6474A5A8" w14:textId="77777777" w:rsidR="008D42D7" w:rsidRDefault="008D42D7">
      <w:pPr>
        <w:spacing w:after="120" w:line="300" w:lineRule="auto"/>
        <w:ind w:firstLineChars="200" w:firstLine="420"/>
      </w:pPr>
    </w:p>
    <w:p w14:paraId="6A03FADD" w14:textId="77777777" w:rsidR="008D42D7" w:rsidRDefault="008D42D7">
      <w:pPr>
        <w:spacing w:before="120" w:after="120"/>
        <w:jc w:val="center"/>
        <w:rPr>
          <w:b/>
          <w:sz w:val="24"/>
        </w:rPr>
      </w:pPr>
    </w:p>
    <w:p w14:paraId="35BBF283" w14:textId="77777777" w:rsidR="008D42D7" w:rsidRDefault="008D42D7">
      <w:pPr>
        <w:spacing w:before="120" w:after="120"/>
        <w:jc w:val="center"/>
        <w:rPr>
          <w:b/>
          <w:sz w:val="24"/>
        </w:rPr>
      </w:pPr>
    </w:p>
    <w:p w14:paraId="06535998" w14:textId="77777777" w:rsidR="008D42D7" w:rsidRDefault="008D42D7">
      <w:pPr>
        <w:spacing w:before="120" w:after="120"/>
        <w:jc w:val="center"/>
        <w:rPr>
          <w:b/>
          <w:sz w:val="24"/>
        </w:rPr>
      </w:pPr>
    </w:p>
    <w:p w14:paraId="46A0D311" w14:textId="77777777" w:rsidR="008D42D7" w:rsidRDefault="008D42D7">
      <w:pPr>
        <w:spacing w:before="120" w:after="120"/>
        <w:jc w:val="center"/>
        <w:rPr>
          <w:b/>
          <w:sz w:val="24"/>
        </w:rPr>
      </w:pPr>
    </w:p>
    <w:p w14:paraId="22CE0B85" w14:textId="77777777" w:rsidR="008D42D7" w:rsidRDefault="008D42D7">
      <w:pPr>
        <w:spacing w:before="120" w:after="120"/>
        <w:jc w:val="center"/>
        <w:rPr>
          <w:b/>
          <w:sz w:val="24"/>
        </w:rPr>
      </w:pPr>
    </w:p>
    <w:p w14:paraId="559CA6B6" w14:textId="77777777" w:rsidR="008D42D7" w:rsidRDefault="008D42D7">
      <w:pPr>
        <w:spacing w:before="120" w:after="120"/>
        <w:jc w:val="center"/>
        <w:rPr>
          <w:b/>
          <w:sz w:val="24"/>
        </w:rPr>
      </w:pPr>
    </w:p>
    <w:p w14:paraId="75B47333" w14:textId="77777777" w:rsidR="008D42D7" w:rsidRDefault="008D42D7">
      <w:pPr>
        <w:spacing w:before="120" w:after="120"/>
        <w:jc w:val="center"/>
        <w:rPr>
          <w:b/>
          <w:sz w:val="24"/>
        </w:rPr>
      </w:pPr>
    </w:p>
    <w:p w14:paraId="26B458A0" w14:textId="77777777" w:rsidR="008D42D7" w:rsidRDefault="008D42D7">
      <w:pPr>
        <w:spacing w:before="120" w:after="120"/>
        <w:jc w:val="center"/>
        <w:rPr>
          <w:b/>
          <w:sz w:val="24"/>
        </w:rPr>
      </w:pPr>
    </w:p>
    <w:p w14:paraId="6FB8B795" w14:textId="77777777" w:rsidR="008D42D7" w:rsidRDefault="008D42D7">
      <w:pPr>
        <w:spacing w:before="120" w:after="120"/>
        <w:jc w:val="center"/>
        <w:rPr>
          <w:b/>
          <w:sz w:val="24"/>
        </w:rPr>
      </w:pPr>
    </w:p>
    <w:p w14:paraId="1C67B795" w14:textId="77777777" w:rsidR="008D42D7" w:rsidRDefault="008D42D7">
      <w:pPr>
        <w:spacing w:before="120" w:after="120"/>
        <w:jc w:val="center"/>
        <w:rPr>
          <w:b/>
          <w:sz w:val="24"/>
        </w:rPr>
      </w:pPr>
    </w:p>
    <w:p w14:paraId="51FA8AB2" w14:textId="77777777" w:rsidR="008D42D7" w:rsidRDefault="008D42D7">
      <w:pPr>
        <w:spacing w:before="120" w:after="120"/>
        <w:jc w:val="center"/>
        <w:rPr>
          <w:b/>
          <w:sz w:val="24"/>
        </w:rPr>
      </w:pPr>
    </w:p>
    <w:p w14:paraId="13A7B804" w14:textId="77777777" w:rsidR="008D42D7" w:rsidRDefault="008D42D7">
      <w:pPr>
        <w:spacing w:before="120" w:after="120"/>
        <w:jc w:val="center"/>
        <w:rPr>
          <w:b/>
          <w:sz w:val="24"/>
        </w:rPr>
      </w:pPr>
    </w:p>
    <w:p w14:paraId="244B33C4" w14:textId="77777777" w:rsidR="008D42D7" w:rsidRDefault="008D42D7">
      <w:pPr>
        <w:spacing w:before="120" w:after="120"/>
        <w:jc w:val="center"/>
        <w:rPr>
          <w:b/>
          <w:sz w:val="24"/>
        </w:rPr>
      </w:pPr>
    </w:p>
    <w:p w14:paraId="740DB686" w14:textId="77777777" w:rsidR="008D42D7" w:rsidRDefault="008D42D7">
      <w:pPr>
        <w:spacing w:before="120" w:after="120"/>
        <w:jc w:val="center"/>
        <w:rPr>
          <w:b/>
          <w:sz w:val="24"/>
          <w:highlight w:val="yellow"/>
        </w:rPr>
      </w:pPr>
    </w:p>
    <w:p w14:paraId="4D202818" w14:textId="77777777" w:rsidR="008D42D7" w:rsidRDefault="00727693">
      <w:pPr>
        <w:spacing w:before="120" w:after="120"/>
        <w:jc w:val="center"/>
        <w:rPr>
          <w:b/>
          <w:sz w:val="24"/>
          <w:highlight w:val="yellow"/>
        </w:rPr>
      </w:pPr>
      <w:r>
        <w:rPr>
          <w:rFonts w:hint="eastAsia"/>
          <w:b/>
          <w:sz w:val="24"/>
        </w:rPr>
        <w:t>项目三：文创新秀</w:t>
      </w:r>
    </w:p>
    <w:p w14:paraId="65AEEC78" w14:textId="77777777" w:rsidR="008D42D7" w:rsidRDefault="00727693">
      <w:pPr>
        <w:jc w:val="center"/>
        <w:rPr>
          <w:rFonts w:ascii="Helvetica" w:hAnsi="Helvetica" w:cs="宋体"/>
          <w:b/>
          <w:bCs/>
          <w:color w:val="111111"/>
          <w:kern w:val="0"/>
          <w:sz w:val="28"/>
          <w:szCs w:val="28"/>
          <w:shd w:val="clear" w:color="auto" w:fill="FFFFFF"/>
        </w:rPr>
      </w:pPr>
      <w:r>
        <w:rPr>
          <w:rFonts w:ascii="Helvetica" w:hAnsi="Helvetica" w:cs="宋体" w:hint="eastAsia"/>
          <w:b/>
          <w:bCs/>
          <w:color w:val="111111"/>
          <w:kern w:val="0"/>
          <w:sz w:val="24"/>
          <w:shd w:val="clear" w:color="auto" w:fill="FFFFFF"/>
        </w:rPr>
        <w:t>见证变迁</w:t>
      </w:r>
      <w:r>
        <w:rPr>
          <w:rFonts w:ascii="Helvetica" w:hAnsi="Helvetica" w:cs="宋体" w:hint="eastAsia"/>
          <w:b/>
          <w:bCs/>
          <w:color w:val="111111"/>
          <w:kern w:val="0"/>
          <w:sz w:val="24"/>
          <w:shd w:val="clear" w:color="auto" w:fill="FFFFFF"/>
        </w:rPr>
        <w:t>-</w:t>
      </w:r>
      <w:r>
        <w:rPr>
          <w:rFonts w:ascii="Helvetica" w:hAnsi="Helvetica" w:cs="宋体"/>
          <w:b/>
          <w:bCs/>
          <w:color w:val="111111"/>
          <w:kern w:val="0"/>
          <w:sz w:val="24"/>
          <w:shd w:val="clear" w:color="auto" w:fill="FFFFFF"/>
        </w:rPr>
        <w:t>-</w:t>
      </w:r>
      <w:r>
        <w:rPr>
          <w:rFonts w:ascii="Helvetica" w:hAnsi="Helvetica" w:cs="宋体" w:hint="eastAsia"/>
          <w:b/>
          <w:bCs/>
          <w:color w:val="111111"/>
          <w:kern w:val="0"/>
          <w:sz w:val="24"/>
          <w:shd w:val="clear" w:color="auto" w:fill="FFFFFF"/>
        </w:rPr>
        <w:t>上海城市建筑百年文创产品设计</w:t>
      </w:r>
    </w:p>
    <w:p w14:paraId="02B2A9F0" w14:textId="77777777" w:rsidR="008D42D7" w:rsidRDefault="00727693">
      <w:pPr>
        <w:jc w:val="center"/>
        <w:rPr>
          <w:rFonts w:ascii="华文楷体" w:eastAsia="华文楷体" w:hAnsi="华文楷体"/>
          <w:szCs w:val="21"/>
          <w:highlight w:val="yellow"/>
        </w:rPr>
      </w:pPr>
      <w:r>
        <w:rPr>
          <w:rFonts w:ascii="华文楷体" w:eastAsia="华文楷体" w:hAnsi="华文楷体" w:hint="eastAsia"/>
          <w:szCs w:val="21"/>
        </w:rPr>
        <w:t>适应于：</w:t>
      </w:r>
      <w:r>
        <w:rPr>
          <w:rFonts w:ascii="华文楷体" w:eastAsia="华文楷体" w:hAnsi="华文楷体"/>
          <w:szCs w:val="21"/>
        </w:rPr>
        <w:t>小学、初中、高中，团队（至多</w:t>
      </w:r>
      <w:r>
        <w:rPr>
          <w:rFonts w:ascii="华文楷体" w:eastAsia="华文楷体" w:hAnsi="华文楷体" w:hint="eastAsia"/>
          <w:szCs w:val="21"/>
        </w:rPr>
        <w:t>2</w:t>
      </w:r>
      <w:r>
        <w:rPr>
          <w:rFonts w:ascii="华文楷体" w:eastAsia="华文楷体" w:hAnsi="华文楷体"/>
          <w:szCs w:val="21"/>
        </w:rPr>
        <w:t>人）</w:t>
      </w:r>
    </w:p>
    <w:p w14:paraId="1B2E16B6" w14:textId="77777777" w:rsidR="008D42D7" w:rsidRDefault="00727693">
      <w:pPr>
        <w:spacing w:line="360" w:lineRule="auto"/>
        <w:ind w:firstLineChars="200" w:firstLine="420"/>
        <w:jc w:val="left"/>
      </w:pPr>
      <w:r>
        <w:rPr>
          <w:rFonts w:hint="eastAsia"/>
        </w:rPr>
        <w:t>文创作品即文化创意作品，是</w:t>
      </w:r>
      <w:r>
        <w:t>基于具备广泛受众并系统化的文化主题</w:t>
      </w:r>
      <w:r>
        <w:rPr>
          <w:rFonts w:hint="eastAsia"/>
        </w:rPr>
        <w:t>，</w:t>
      </w:r>
      <w:r>
        <w:t>通过创新的方式</w:t>
      </w:r>
      <w:r>
        <w:rPr>
          <w:rFonts w:hint="eastAsia"/>
        </w:rPr>
        <w:t>（主要以美术、文学、音乐等艺术表现方式）</w:t>
      </w:r>
      <w:r>
        <w:t>进行再解读与创造（即创意转化）的相关产物</w:t>
      </w:r>
      <w:r>
        <w:rPr>
          <w:rFonts w:hint="eastAsia"/>
        </w:rPr>
        <w:t>。</w:t>
      </w:r>
    </w:p>
    <w:p w14:paraId="5229F246" w14:textId="77777777" w:rsidR="008D42D7" w:rsidRDefault="00727693">
      <w:pPr>
        <w:spacing w:line="360" w:lineRule="auto"/>
        <w:ind w:firstLineChars="200" w:firstLine="420"/>
        <w:jc w:val="left"/>
      </w:pPr>
      <w:r>
        <w:rPr>
          <w:rFonts w:hint="eastAsia"/>
        </w:rPr>
        <w:t>文化创意类产品的设计需要挖掘内容、提炼故事，设计制作出兼具文化价值和实用功能的产品，丰富文化生活、促进文化消费。文创产品应使作品本身能穿透人的情感，给人留下深刻的印象，从而产生情感的共鸣；具有一定的功能，把使用功能与文化要素进行融合；思考产品的使用场景、信息、空间产生关联的完整系统。</w:t>
      </w:r>
    </w:p>
    <w:p w14:paraId="2E405414" w14:textId="77777777" w:rsidR="008D42D7" w:rsidRDefault="00727693">
      <w:pPr>
        <w:spacing w:line="360" w:lineRule="auto"/>
        <w:ind w:firstLineChars="200" w:firstLine="420"/>
        <w:jc w:val="left"/>
      </w:pPr>
      <w:r>
        <w:rPr>
          <w:rFonts w:hint="eastAsia"/>
        </w:rPr>
        <w:t>创客们发挥想象，设计并制作一件或一系列文创作品。</w:t>
      </w:r>
    </w:p>
    <w:p w14:paraId="74E64546" w14:textId="77777777" w:rsidR="008D42D7" w:rsidRDefault="00727693">
      <w:pPr>
        <w:spacing w:before="120" w:after="120" w:line="360" w:lineRule="auto"/>
        <w:ind w:firstLineChars="200" w:firstLine="420"/>
      </w:pPr>
      <w:r>
        <w:rPr>
          <w:rFonts w:ascii="楷体" w:eastAsia="楷体" w:hAnsi="楷体" w:hint="eastAsia"/>
        </w:rPr>
        <w:t>涉及知识与能力：创意思维、设计、美学、材料学等。</w:t>
      </w:r>
    </w:p>
    <w:p w14:paraId="40FC8F9B" w14:textId="77777777" w:rsidR="008D42D7" w:rsidRDefault="00727693">
      <w:pPr>
        <w:pStyle w:val="a6"/>
        <w:spacing w:line="360" w:lineRule="auto"/>
        <w:ind w:firstLineChars="0" w:firstLine="0"/>
        <w:rPr>
          <w:b/>
          <w:szCs w:val="21"/>
        </w:rPr>
      </w:pPr>
      <w:r>
        <w:rPr>
          <w:rFonts w:hint="eastAsia"/>
          <w:b/>
          <w:szCs w:val="21"/>
        </w:rPr>
        <w:t>项目</w:t>
      </w:r>
      <w:r>
        <w:rPr>
          <w:b/>
          <w:szCs w:val="21"/>
        </w:rPr>
        <w:t>简述</w:t>
      </w:r>
    </w:p>
    <w:p w14:paraId="341E0CD8" w14:textId="77777777" w:rsidR="008D42D7" w:rsidRDefault="00727693">
      <w:pPr>
        <w:widowControl/>
        <w:spacing w:line="360" w:lineRule="auto"/>
        <w:ind w:firstLineChars="200" w:firstLine="420"/>
        <w:jc w:val="left"/>
        <w:rPr>
          <w:rFonts w:ascii="Helvetica" w:hAnsi="Helvetica" w:cs="宋体"/>
          <w:color w:val="111111"/>
          <w:kern w:val="0"/>
          <w:szCs w:val="21"/>
          <w:shd w:val="clear" w:color="auto" w:fill="FFFFFF"/>
        </w:rPr>
      </w:pPr>
      <w:r>
        <w:rPr>
          <w:rFonts w:ascii="Helvetica" w:hAnsi="Helvetica" w:cs="宋体" w:hint="eastAsia"/>
          <w:color w:val="111111"/>
          <w:kern w:val="0"/>
          <w:szCs w:val="21"/>
          <w:shd w:val="clear" w:color="auto" w:fill="FFFFFF"/>
        </w:rPr>
        <w:t>上海是一座开放包容、追求卓越的城市，近百年来的发展让她充满了独特的魅力。当人们走进这座城市，走过</w:t>
      </w:r>
      <w:r>
        <w:rPr>
          <w:rFonts w:ascii="Helvetica" w:hAnsi="Helvetica" w:cs="宋体"/>
          <w:color w:val="111111"/>
          <w:kern w:val="0"/>
          <w:szCs w:val="21"/>
          <w:shd w:val="clear" w:color="auto" w:fill="FFFFFF"/>
        </w:rPr>
        <w:t>一幢幢身边的</w:t>
      </w:r>
      <w:r>
        <w:rPr>
          <w:rFonts w:ascii="Helvetica" w:hAnsi="Helvetica" w:cs="宋体" w:hint="eastAsia"/>
          <w:color w:val="111111"/>
          <w:kern w:val="0"/>
          <w:szCs w:val="21"/>
          <w:shd w:val="clear" w:color="auto" w:fill="FFFFFF"/>
        </w:rPr>
        <w:t>建筑</w:t>
      </w:r>
      <w:r>
        <w:rPr>
          <w:rFonts w:ascii="Helvetica" w:hAnsi="Helvetica" w:cs="宋体"/>
          <w:color w:val="111111"/>
          <w:kern w:val="0"/>
          <w:szCs w:val="21"/>
          <w:shd w:val="clear" w:color="auto" w:fill="FFFFFF"/>
        </w:rPr>
        <w:t>，</w:t>
      </w:r>
      <w:r>
        <w:rPr>
          <w:rFonts w:ascii="Helvetica" w:hAnsi="Helvetica" w:cs="宋体" w:hint="eastAsia"/>
          <w:color w:val="111111"/>
          <w:kern w:val="0"/>
          <w:szCs w:val="21"/>
          <w:shd w:val="clear" w:color="auto" w:fill="FFFFFF"/>
        </w:rPr>
        <w:t>看到建筑内外的人来人往，感受到</w:t>
      </w:r>
      <w:r>
        <w:rPr>
          <w:rFonts w:ascii="Helvetica" w:hAnsi="Helvetica" w:cs="宋体"/>
          <w:color w:val="111111"/>
          <w:kern w:val="0"/>
          <w:szCs w:val="21"/>
          <w:shd w:val="clear" w:color="auto" w:fill="FFFFFF"/>
        </w:rPr>
        <w:t>透过</w:t>
      </w:r>
      <w:r>
        <w:rPr>
          <w:rFonts w:ascii="Helvetica" w:hAnsi="Helvetica" w:cs="宋体" w:hint="eastAsia"/>
          <w:color w:val="111111"/>
          <w:kern w:val="0"/>
          <w:szCs w:val="21"/>
          <w:shd w:val="clear" w:color="auto" w:fill="FFFFFF"/>
        </w:rPr>
        <w:t>岁月</w:t>
      </w:r>
      <w:r>
        <w:rPr>
          <w:rFonts w:ascii="Helvetica" w:hAnsi="Helvetica" w:cs="宋体"/>
          <w:color w:val="111111"/>
          <w:kern w:val="0"/>
          <w:szCs w:val="21"/>
          <w:shd w:val="clear" w:color="auto" w:fill="FFFFFF"/>
        </w:rPr>
        <w:t>的沧桑</w:t>
      </w:r>
      <w:r>
        <w:rPr>
          <w:rFonts w:ascii="Helvetica" w:hAnsi="Helvetica" w:cs="宋体" w:hint="eastAsia"/>
          <w:color w:val="111111"/>
          <w:kern w:val="0"/>
          <w:szCs w:val="21"/>
          <w:shd w:val="clear" w:color="auto" w:fill="FFFFFF"/>
        </w:rPr>
        <w:t>和变迁。</w:t>
      </w:r>
      <w:r>
        <w:rPr>
          <w:rFonts w:ascii="Helvetica" w:hAnsi="Helvetica" w:cs="宋体"/>
          <w:color w:val="111111"/>
          <w:kern w:val="0"/>
          <w:szCs w:val="21"/>
          <w:shd w:val="clear" w:color="auto" w:fill="FFFFFF"/>
        </w:rPr>
        <w:t>建筑百年</w:t>
      </w:r>
      <w:r>
        <w:rPr>
          <w:rFonts w:ascii="Helvetica" w:hAnsi="Helvetica" w:cs="宋体" w:hint="eastAsia"/>
          <w:color w:val="111111"/>
          <w:kern w:val="0"/>
          <w:szCs w:val="21"/>
          <w:shd w:val="clear" w:color="auto" w:fill="FFFFFF"/>
        </w:rPr>
        <w:t>，诉说着</w:t>
      </w:r>
      <w:r>
        <w:rPr>
          <w:rFonts w:ascii="Helvetica" w:hAnsi="Helvetica" w:cs="宋体"/>
          <w:color w:val="111111"/>
          <w:kern w:val="0"/>
          <w:szCs w:val="21"/>
          <w:shd w:val="clear" w:color="auto" w:fill="FFFFFF"/>
        </w:rPr>
        <w:t>一段段耐人寻味的故事</w:t>
      </w:r>
      <w:r>
        <w:rPr>
          <w:rFonts w:ascii="Helvetica" w:hAnsi="Helvetica" w:cs="宋体" w:hint="eastAsia"/>
          <w:color w:val="111111"/>
          <w:kern w:val="0"/>
          <w:szCs w:val="21"/>
          <w:shd w:val="clear" w:color="auto" w:fill="FFFFFF"/>
        </w:rPr>
        <w:t>，折射出这座城市的生活形态和气质，表</w:t>
      </w:r>
      <w:r>
        <w:rPr>
          <w:rFonts w:ascii="Helvetica" w:hAnsi="Helvetica" w:cs="宋体"/>
          <w:color w:val="111111"/>
          <w:kern w:val="0"/>
          <w:szCs w:val="21"/>
          <w:shd w:val="clear" w:color="auto" w:fill="FFFFFF"/>
        </w:rPr>
        <w:t>现</w:t>
      </w:r>
      <w:r>
        <w:rPr>
          <w:rFonts w:ascii="Helvetica" w:hAnsi="Helvetica" w:cs="宋体" w:hint="eastAsia"/>
          <w:color w:val="111111"/>
          <w:kern w:val="0"/>
          <w:szCs w:val="21"/>
          <w:shd w:val="clear" w:color="auto" w:fill="FFFFFF"/>
        </w:rPr>
        <w:t>了</w:t>
      </w:r>
      <w:r>
        <w:rPr>
          <w:rFonts w:ascii="Helvetica" w:hAnsi="Helvetica" w:cs="宋体"/>
          <w:color w:val="111111"/>
          <w:kern w:val="0"/>
          <w:szCs w:val="21"/>
          <w:shd w:val="clear" w:color="auto" w:fill="FFFFFF"/>
        </w:rPr>
        <w:t>上海大都市的城市形象和城市精神。</w:t>
      </w:r>
    </w:p>
    <w:p w14:paraId="7FDF84A5" w14:textId="77777777" w:rsidR="008D42D7" w:rsidRDefault="00727693">
      <w:pPr>
        <w:widowControl/>
        <w:spacing w:line="360" w:lineRule="auto"/>
        <w:ind w:firstLineChars="200" w:firstLine="420"/>
        <w:jc w:val="left"/>
        <w:rPr>
          <w:rFonts w:ascii="Helvetica" w:hAnsi="Helvetica" w:cs="宋体"/>
          <w:color w:val="111111"/>
          <w:kern w:val="0"/>
          <w:szCs w:val="21"/>
          <w:shd w:val="clear" w:color="auto" w:fill="FFFFFF"/>
        </w:rPr>
      </w:pPr>
      <w:r>
        <w:rPr>
          <w:rFonts w:ascii="Helvetica" w:hAnsi="Helvetica" w:cs="宋体"/>
          <w:color w:val="111111"/>
          <w:kern w:val="0"/>
          <w:szCs w:val="21"/>
          <w:shd w:val="clear" w:color="auto" w:fill="FFFFFF"/>
        </w:rPr>
        <w:t>建筑不仅是上海城市精神和创造力的表现，更是这座国际化大都市乃至整个近代中国的现代化走向和发展脉络的折射点。</w:t>
      </w:r>
      <w:r>
        <w:rPr>
          <w:rFonts w:ascii="Helvetica" w:hAnsi="Helvetica" w:cs="宋体" w:hint="eastAsia"/>
          <w:color w:val="111111"/>
          <w:kern w:val="0"/>
          <w:szCs w:val="21"/>
          <w:shd w:val="clear" w:color="auto" w:fill="FFFFFF"/>
        </w:rPr>
        <w:t>我们以“见证变迁”为题，以建筑为元素，通过挖掘百年来上海城市中建筑和人的故事，将建筑的文化价值进行转化并链接到我们的日常生活当中，创造文化创意系列作品。解读上海的城市和人们生活的变迁，宣传上海城市形象，让更多的人了解上海的历史、文化和发展，向建党</w:t>
      </w:r>
      <w:r>
        <w:rPr>
          <w:rFonts w:ascii="Helvetica" w:hAnsi="Helvetica" w:cs="宋体" w:hint="eastAsia"/>
          <w:color w:val="111111"/>
          <w:kern w:val="0"/>
          <w:szCs w:val="21"/>
          <w:shd w:val="clear" w:color="auto" w:fill="FFFFFF"/>
        </w:rPr>
        <w:t>1</w:t>
      </w:r>
      <w:r>
        <w:rPr>
          <w:rFonts w:ascii="Helvetica" w:hAnsi="Helvetica" w:cs="宋体"/>
          <w:color w:val="111111"/>
          <w:kern w:val="0"/>
          <w:szCs w:val="21"/>
          <w:shd w:val="clear" w:color="auto" w:fill="FFFFFF"/>
        </w:rPr>
        <w:t>00</w:t>
      </w:r>
      <w:r>
        <w:rPr>
          <w:rFonts w:ascii="Helvetica" w:hAnsi="Helvetica" w:cs="宋体" w:hint="eastAsia"/>
          <w:color w:val="111111"/>
          <w:kern w:val="0"/>
          <w:szCs w:val="21"/>
          <w:shd w:val="clear" w:color="auto" w:fill="FFFFFF"/>
        </w:rPr>
        <w:t>周年献礼。</w:t>
      </w:r>
    </w:p>
    <w:p w14:paraId="3CF0A767" w14:textId="77777777" w:rsidR="008D42D7" w:rsidRDefault="00727693">
      <w:pPr>
        <w:pStyle w:val="a6"/>
        <w:spacing w:line="360" w:lineRule="auto"/>
        <w:ind w:firstLineChars="0" w:firstLine="0"/>
        <w:rPr>
          <w:b/>
          <w:szCs w:val="21"/>
        </w:rPr>
      </w:pPr>
      <w:r>
        <w:rPr>
          <w:rFonts w:hint="eastAsia"/>
          <w:b/>
          <w:szCs w:val="21"/>
        </w:rPr>
        <w:t>作品要求</w:t>
      </w:r>
    </w:p>
    <w:p w14:paraId="7752DED3" w14:textId="77777777" w:rsidR="008D42D7" w:rsidRDefault="00727693">
      <w:pPr>
        <w:pStyle w:val="a6"/>
        <w:numPr>
          <w:ilvl w:val="0"/>
          <w:numId w:val="7"/>
        </w:numPr>
        <w:spacing w:line="360" w:lineRule="auto"/>
        <w:ind w:firstLineChars="0"/>
        <w:rPr>
          <w:rFonts w:ascii="Helvetica" w:hAnsi="Helvetica" w:cs="宋体"/>
          <w:color w:val="111111"/>
          <w:kern w:val="0"/>
          <w:szCs w:val="21"/>
          <w:shd w:val="clear" w:color="auto" w:fill="FFFFFF"/>
        </w:rPr>
      </w:pPr>
      <w:r>
        <w:rPr>
          <w:rFonts w:ascii="Helvetica" w:hAnsi="Helvetica" w:cs="宋体" w:hint="eastAsia"/>
          <w:color w:val="111111"/>
          <w:kern w:val="0"/>
          <w:szCs w:val="21"/>
          <w:shd w:val="clear" w:color="auto" w:fill="FFFFFF"/>
        </w:rPr>
        <w:t>设计和制作符合主题的文化创意类产品</w:t>
      </w:r>
      <w:r>
        <w:rPr>
          <w:rFonts w:ascii="Helvetica" w:hAnsi="Helvetica" w:cs="宋体"/>
          <w:color w:val="111111"/>
          <w:kern w:val="0"/>
          <w:szCs w:val="21"/>
          <w:shd w:val="clear" w:color="auto" w:fill="FFFFFF"/>
        </w:rPr>
        <w:t>。</w:t>
      </w:r>
      <w:r>
        <w:rPr>
          <w:rFonts w:ascii="Helvetica" w:hAnsi="Helvetica" w:cs="宋体" w:hint="eastAsia"/>
          <w:color w:val="111111"/>
          <w:kern w:val="0"/>
          <w:szCs w:val="21"/>
          <w:shd w:val="clear" w:color="auto" w:fill="FFFFFF"/>
        </w:rPr>
        <w:t>包括旅游产品、生活用品、校园衍生品和城市伴手礼等；</w:t>
      </w:r>
    </w:p>
    <w:p w14:paraId="413B3EA3" w14:textId="77777777" w:rsidR="008D42D7" w:rsidRDefault="00727693">
      <w:pPr>
        <w:pStyle w:val="a6"/>
        <w:numPr>
          <w:ilvl w:val="0"/>
          <w:numId w:val="7"/>
        </w:numPr>
        <w:spacing w:line="360" w:lineRule="auto"/>
        <w:ind w:firstLineChars="0"/>
        <w:rPr>
          <w:rFonts w:ascii="Helvetica" w:hAnsi="Helvetica" w:cs="宋体"/>
          <w:color w:val="111111"/>
          <w:kern w:val="0"/>
          <w:szCs w:val="21"/>
          <w:shd w:val="clear" w:color="auto" w:fill="FFFFFF"/>
        </w:rPr>
      </w:pPr>
      <w:r>
        <w:rPr>
          <w:rFonts w:ascii="Helvetica" w:hAnsi="Helvetica" w:cs="宋体" w:hint="eastAsia"/>
          <w:color w:val="111111"/>
          <w:kern w:val="0"/>
          <w:szCs w:val="21"/>
          <w:shd w:val="clear" w:color="auto" w:fill="FFFFFF"/>
        </w:rPr>
        <w:t>设计作品须深入挖掘文化内涵，体现文化要素和背后的故事，注重情感，体现建筑的特色以及人与建筑的关系；</w:t>
      </w:r>
    </w:p>
    <w:p w14:paraId="18DEC1F8" w14:textId="77777777" w:rsidR="008D42D7" w:rsidRDefault="00727693">
      <w:pPr>
        <w:pStyle w:val="a6"/>
        <w:numPr>
          <w:ilvl w:val="0"/>
          <w:numId w:val="7"/>
        </w:numPr>
        <w:spacing w:line="360" w:lineRule="auto"/>
        <w:ind w:firstLineChars="0"/>
        <w:rPr>
          <w:rFonts w:ascii="Helvetica" w:hAnsi="Helvetica" w:cs="宋体"/>
          <w:color w:val="111111"/>
          <w:kern w:val="0"/>
          <w:szCs w:val="21"/>
          <w:shd w:val="clear" w:color="auto" w:fill="FFFFFF"/>
        </w:rPr>
      </w:pPr>
      <w:r>
        <w:rPr>
          <w:rFonts w:ascii="Helvetica" w:hAnsi="Helvetica" w:cs="宋体" w:hint="eastAsia"/>
          <w:color w:val="111111"/>
          <w:kern w:val="0"/>
          <w:szCs w:val="21"/>
          <w:shd w:val="clear" w:color="auto" w:fill="FFFFFF"/>
        </w:rPr>
        <w:t>思考文创产品的生活质感，怎样引领一种全新的生活方式。作品需具有创新性、实用性、美观性和市场性；</w:t>
      </w:r>
    </w:p>
    <w:p w14:paraId="34C3F6E6" w14:textId="77777777" w:rsidR="008D42D7" w:rsidRDefault="00727693">
      <w:pPr>
        <w:pStyle w:val="a6"/>
        <w:numPr>
          <w:ilvl w:val="0"/>
          <w:numId w:val="7"/>
        </w:numPr>
        <w:spacing w:line="360" w:lineRule="auto"/>
        <w:ind w:firstLineChars="0"/>
        <w:rPr>
          <w:rFonts w:ascii="Helvetica" w:hAnsi="Helvetica" w:cs="宋体"/>
          <w:color w:val="111111"/>
          <w:kern w:val="0"/>
          <w:szCs w:val="21"/>
          <w:shd w:val="clear" w:color="auto" w:fill="FFFFFF"/>
        </w:rPr>
      </w:pPr>
      <w:r>
        <w:rPr>
          <w:rFonts w:ascii="Helvetica" w:hAnsi="Helvetica" w:cs="宋体" w:hint="eastAsia"/>
          <w:color w:val="111111"/>
          <w:kern w:val="0"/>
          <w:szCs w:val="21"/>
          <w:shd w:val="clear" w:color="auto" w:fill="FFFFFF"/>
        </w:rPr>
        <w:t>在展现文化内涵的同时富有创意，体现科技与艺术的结合。材质、加工工艺、</w:t>
      </w:r>
      <w:r>
        <w:rPr>
          <w:rFonts w:ascii="Helvetica" w:hAnsi="Helvetica" w:cs="宋体" w:hint="eastAsia"/>
          <w:color w:val="111111"/>
          <w:kern w:val="0"/>
          <w:szCs w:val="21"/>
          <w:shd w:val="clear" w:color="auto" w:fill="FFFFFF"/>
        </w:rPr>
        <w:lastRenderedPageBreak/>
        <w:t>制作方法和手段需有创新性；</w:t>
      </w:r>
    </w:p>
    <w:p w14:paraId="5CE3AB0C" w14:textId="77777777" w:rsidR="008D42D7" w:rsidRDefault="00727693">
      <w:pPr>
        <w:pStyle w:val="a6"/>
        <w:numPr>
          <w:ilvl w:val="0"/>
          <w:numId w:val="7"/>
        </w:numPr>
        <w:spacing w:line="360" w:lineRule="auto"/>
        <w:ind w:left="993" w:firstLineChars="0" w:hanging="633"/>
        <w:rPr>
          <w:rFonts w:ascii="Helvetica" w:hAnsi="Helvetica" w:cs="宋体"/>
          <w:color w:val="111111"/>
          <w:kern w:val="0"/>
          <w:szCs w:val="21"/>
          <w:shd w:val="clear" w:color="auto" w:fill="FFFFFF"/>
        </w:rPr>
      </w:pPr>
      <w:r>
        <w:rPr>
          <w:rFonts w:ascii="Helvetica" w:hAnsi="Helvetica" w:cs="宋体" w:hint="eastAsia"/>
          <w:color w:val="111111"/>
          <w:kern w:val="0"/>
          <w:szCs w:val="21"/>
          <w:shd w:val="clear" w:color="auto" w:fill="FFFFFF"/>
        </w:rPr>
        <w:t xml:space="preserve"> </w:t>
      </w:r>
      <w:r>
        <w:rPr>
          <w:rFonts w:ascii="Helvetica" w:hAnsi="Helvetica" w:cs="宋体" w:hint="eastAsia"/>
          <w:color w:val="111111"/>
          <w:kern w:val="0"/>
          <w:szCs w:val="21"/>
          <w:shd w:val="clear" w:color="auto" w:fill="FFFFFF"/>
        </w:rPr>
        <w:t>作品必须是实物作品类（虚拟类暂不列入参评）</w:t>
      </w:r>
      <w:r>
        <w:rPr>
          <w:rFonts w:ascii="Helvetica" w:hAnsi="Helvetica" w:cs="宋体"/>
          <w:color w:val="111111"/>
          <w:kern w:val="0"/>
          <w:szCs w:val="21"/>
          <w:shd w:val="clear" w:color="auto" w:fill="FFFFFF"/>
        </w:rPr>
        <w:t>，</w:t>
      </w:r>
      <w:r>
        <w:rPr>
          <w:rFonts w:ascii="Helvetica" w:hAnsi="Helvetica" w:cs="宋体" w:hint="eastAsia"/>
          <w:color w:val="111111"/>
          <w:kern w:val="0"/>
          <w:szCs w:val="21"/>
          <w:shd w:val="clear" w:color="auto" w:fill="FFFFFF"/>
        </w:rPr>
        <w:t>加工方法不限；</w:t>
      </w:r>
    </w:p>
    <w:p w14:paraId="2525CEDE" w14:textId="77777777" w:rsidR="008D42D7" w:rsidRDefault="00727693">
      <w:pPr>
        <w:pStyle w:val="a6"/>
        <w:numPr>
          <w:ilvl w:val="0"/>
          <w:numId w:val="7"/>
        </w:numPr>
        <w:spacing w:line="360" w:lineRule="auto"/>
        <w:ind w:left="993" w:firstLineChars="0" w:hanging="633"/>
        <w:rPr>
          <w:rFonts w:ascii="Helvetica" w:hAnsi="Helvetica" w:cs="宋体"/>
          <w:color w:val="111111"/>
          <w:kern w:val="0"/>
          <w:szCs w:val="21"/>
          <w:shd w:val="clear" w:color="auto" w:fill="FFFFFF"/>
        </w:rPr>
      </w:pPr>
      <w:r>
        <w:rPr>
          <w:rFonts w:ascii="Helvetica" w:hAnsi="Helvetica" w:cs="宋体" w:hint="eastAsia"/>
          <w:color w:val="111111"/>
          <w:kern w:val="0"/>
          <w:szCs w:val="21"/>
          <w:shd w:val="clear" w:color="auto" w:fill="FFFFFF"/>
        </w:rPr>
        <w:t xml:space="preserve"> </w:t>
      </w:r>
      <w:r>
        <w:rPr>
          <w:rFonts w:ascii="Helvetica" w:hAnsi="Helvetica" w:cs="宋体" w:hint="eastAsia"/>
          <w:color w:val="111111"/>
          <w:kern w:val="0"/>
          <w:szCs w:val="21"/>
          <w:shd w:val="clear" w:color="auto" w:fill="FFFFFF"/>
        </w:rPr>
        <w:t>且需完成一份电子海报（导出格式为单页</w:t>
      </w:r>
      <w:r>
        <w:rPr>
          <w:rFonts w:ascii="Helvetica" w:hAnsi="Helvetica" w:cs="宋体" w:hint="eastAsia"/>
          <w:color w:val="111111"/>
          <w:kern w:val="0"/>
          <w:szCs w:val="21"/>
          <w:shd w:val="clear" w:color="auto" w:fill="FFFFFF"/>
        </w:rPr>
        <w:t>PDF</w:t>
      </w:r>
      <w:r>
        <w:rPr>
          <w:rFonts w:ascii="Helvetica" w:hAnsi="Helvetica" w:cs="宋体" w:hint="eastAsia"/>
          <w:color w:val="111111"/>
          <w:kern w:val="0"/>
          <w:szCs w:val="21"/>
          <w:shd w:val="clear" w:color="auto" w:fill="FFFFFF"/>
        </w:rPr>
        <w:t>），包含你所探访建筑的真实背景图文介绍</w:t>
      </w:r>
      <w:r>
        <w:rPr>
          <w:rFonts w:ascii="Helvetica" w:hAnsi="Helvetica" w:cs="宋体" w:hint="eastAsia"/>
          <w:color w:val="111111"/>
          <w:kern w:val="0"/>
          <w:szCs w:val="21"/>
          <w:shd w:val="clear" w:color="auto" w:fill="FFFFFF"/>
        </w:rPr>
        <w:t>+</w:t>
      </w:r>
      <w:r>
        <w:rPr>
          <w:rFonts w:ascii="Helvetica" w:hAnsi="Helvetica" w:cs="宋体" w:hint="eastAsia"/>
          <w:color w:val="111111"/>
          <w:kern w:val="0"/>
          <w:szCs w:val="21"/>
          <w:shd w:val="clear" w:color="auto" w:fill="FFFFFF"/>
        </w:rPr>
        <w:t>你的设计故事（图文）。</w:t>
      </w:r>
    </w:p>
    <w:p w14:paraId="367DD684" w14:textId="77777777" w:rsidR="008D42D7" w:rsidRDefault="00727693">
      <w:pPr>
        <w:pStyle w:val="a6"/>
        <w:spacing w:line="300" w:lineRule="auto"/>
        <w:ind w:firstLineChars="0" w:firstLine="0"/>
        <w:rPr>
          <w:b/>
          <w:szCs w:val="21"/>
        </w:rPr>
      </w:pPr>
      <w:r>
        <w:rPr>
          <w:rFonts w:hint="eastAsia"/>
          <w:b/>
          <w:szCs w:val="21"/>
        </w:rPr>
        <w:t>参赛材料</w:t>
      </w:r>
      <w:r>
        <w:rPr>
          <w:rFonts w:hint="eastAsia"/>
          <w:szCs w:val="21"/>
        </w:rPr>
        <w:t>（详见附件</w:t>
      </w:r>
      <w:r>
        <w:rPr>
          <w:rFonts w:hint="eastAsia"/>
          <w:szCs w:val="21"/>
        </w:rPr>
        <w:t>1</w:t>
      </w:r>
      <w:r>
        <w:rPr>
          <w:rFonts w:hint="eastAsia"/>
          <w:szCs w:val="21"/>
        </w:rPr>
        <w:t>）</w:t>
      </w:r>
    </w:p>
    <w:p w14:paraId="149B64D1" w14:textId="77777777" w:rsidR="008D42D7" w:rsidRDefault="00727693">
      <w:pPr>
        <w:pStyle w:val="a6"/>
        <w:numPr>
          <w:ilvl w:val="0"/>
          <w:numId w:val="8"/>
        </w:numPr>
        <w:tabs>
          <w:tab w:val="left" w:pos="627"/>
        </w:tabs>
        <w:spacing w:line="300" w:lineRule="auto"/>
        <w:ind w:firstLineChars="0"/>
        <w:rPr>
          <w:szCs w:val="21"/>
        </w:rPr>
      </w:pPr>
      <w:r>
        <w:rPr>
          <w:rFonts w:hint="eastAsia"/>
          <w:szCs w:val="21"/>
        </w:rPr>
        <w:t>《项目申报书》；</w:t>
      </w:r>
    </w:p>
    <w:p w14:paraId="287757C1" w14:textId="77777777" w:rsidR="008D42D7" w:rsidRDefault="00727693">
      <w:pPr>
        <w:pStyle w:val="a6"/>
        <w:numPr>
          <w:ilvl w:val="0"/>
          <w:numId w:val="8"/>
        </w:numPr>
        <w:tabs>
          <w:tab w:val="left" w:pos="627"/>
        </w:tabs>
        <w:spacing w:line="300" w:lineRule="auto"/>
        <w:ind w:firstLineChars="0"/>
        <w:rPr>
          <w:szCs w:val="21"/>
        </w:rPr>
      </w:pPr>
      <w:r>
        <w:rPr>
          <w:rFonts w:hint="eastAsia"/>
          <w:szCs w:val="21"/>
        </w:rPr>
        <w:t>视频</w:t>
      </w:r>
      <w:r>
        <w:rPr>
          <w:rFonts w:hint="eastAsia"/>
          <w:szCs w:val="21"/>
        </w:rPr>
        <w:t>1</w:t>
      </w:r>
      <w:r>
        <w:rPr>
          <w:rFonts w:hint="eastAsia"/>
          <w:szCs w:val="21"/>
        </w:rPr>
        <w:t>个；</w:t>
      </w:r>
    </w:p>
    <w:p w14:paraId="056E58F0" w14:textId="77777777" w:rsidR="008D42D7" w:rsidRDefault="00727693">
      <w:pPr>
        <w:pStyle w:val="a6"/>
        <w:numPr>
          <w:ilvl w:val="0"/>
          <w:numId w:val="8"/>
        </w:numPr>
        <w:tabs>
          <w:tab w:val="left" w:pos="627"/>
        </w:tabs>
        <w:spacing w:line="300" w:lineRule="auto"/>
        <w:ind w:firstLineChars="0"/>
        <w:rPr>
          <w:szCs w:val="21"/>
        </w:rPr>
      </w:pPr>
      <w:r>
        <w:rPr>
          <w:rFonts w:hint="eastAsia"/>
          <w:szCs w:val="21"/>
        </w:rPr>
        <w:t>高清照片电子稿</w:t>
      </w:r>
      <w:r>
        <w:rPr>
          <w:rFonts w:hint="eastAsia"/>
          <w:szCs w:val="21"/>
        </w:rPr>
        <w:t>3-5</w:t>
      </w:r>
      <w:r>
        <w:rPr>
          <w:rFonts w:hint="eastAsia"/>
          <w:szCs w:val="21"/>
        </w:rPr>
        <w:t>张；</w:t>
      </w:r>
    </w:p>
    <w:p w14:paraId="7556B026" w14:textId="77777777" w:rsidR="008D42D7" w:rsidRDefault="00727693">
      <w:pPr>
        <w:pStyle w:val="a6"/>
        <w:numPr>
          <w:ilvl w:val="0"/>
          <w:numId w:val="8"/>
        </w:numPr>
        <w:tabs>
          <w:tab w:val="left" w:pos="627"/>
        </w:tabs>
        <w:spacing w:line="300" w:lineRule="auto"/>
        <w:ind w:firstLineChars="0"/>
        <w:rPr>
          <w:szCs w:val="21"/>
        </w:rPr>
      </w:pPr>
      <w:r>
        <w:rPr>
          <w:rFonts w:hint="eastAsia"/>
          <w:szCs w:val="21"/>
        </w:rPr>
        <w:t>电子海报</w:t>
      </w:r>
      <w:r>
        <w:rPr>
          <w:rFonts w:hint="eastAsia"/>
          <w:szCs w:val="21"/>
        </w:rPr>
        <w:t>1</w:t>
      </w:r>
      <w:r>
        <w:rPr>
          <w:rFonts w:hint="eastAsia"/>
          <w:szCs w:val="21"/>
        </w:rPr>
        <w:t>份（单页</w:t>
      </w:r>
      <w:r>
        <w:rPr>
          <w:szCs w:val="21"/>
        </w:rPr>
        <w:t>PDF</w:t>
      </w:r>
      <w:r>
        <w:rPr>
          <w:rFonts w:hint="eastAsia"/>
          <w:szCs w:val="21"/>
        </w:rPr>
        <w:t>格式）。</w:t>
      </w:r>
    </w:p>
    <w:p w14:paraId="19B08E27" w14:textId="77777777" w:rsidR="008D42D7" w:rsidRDefault="00727693">
      <w:pPr>
        <w:pStyle w:val="a6"/>
        <w:spacing w:line="300" w:lineRule="auto"/>
        <w:ind w:firstLineChars="0" w:firstLine="0"/>
        <w:rPr>
          <w:b/>
          <w:szCs w:val="21"/>
        </w:rPr>
      </w:pPr>
      <w:r>
        <w:rPr>
          <w:rFonts w:hint="eastAsia"/>
          <w:b/>
          <w:szCs w:val="21"/>
        </w:rPr>
        <w:t>评价标准</w:t>
      </w:r>
    </w:p>
    <w:p w14:paraId="254A3AD2" w14:textId="77777777" w:rsidR="008D42D7" w:rsidRDefault="00727693">
      <w:pPr>
        <w:pStyle w:val="a6"/>
        <w:numPr>
          <w:ilvl w:val="0"/>
          <w:numId w:val="9"/>
        </w:numPr>
        <w:spacing w:line="300" w:lineRule="auto"/>
        <w:ind w:firstLineChars="0"/>
        <w:rPr>
          <w:szCs w:val="21"/>
        </w:rPr>
      </w:pPr>
      <w:r>
        <w:rPr>
          <w:rFonts w:hint="eastAsia"/>
          <w:szCs w:val="21"/>
        </w:rPr>
        <w:t>符合主题且具有美感、内涵和特色：</w:t>
      </w:r>
      <w:r>
        <w:rPr>
          <w:rFonts w:hint="eastAsia"/>
          <w:szCs w:val="21"/>
        </w:rPr>
        <w:t>1</w:t>
      </w:r>
      <w:r>
        <w:rPr>
          <w:rFonts w:ascii="宋体" w:hAnsi="宋体" w:cs="宋体" w:hint="eastAsia"/>
          <w:szCs w:val="21"/>
        </w:rPr>
        <w:t>－</w:t>
      </w:r>
      <w:r>
        <w:rPr>
          <w:szCs w:val="21"/>
        </w:rPr>
        <w:t>20</w:t>
      </w:r>
      <w:r>
        <w:rPr>
          <w:rFonts w:hint="eastAsia"/>
          <w:szCs w:val="21"/>
        </w:rPr>
        <w:t>分；</w:t>
      </w:r>
    </w:p>
    <w:p w14:paraId="2BBF5D29" w14:textId="77777777" w:rsidR="008D42D7" w:rsidRDefault="00727693">
      <w:pPr>
        <w:pStyle w:val="a6"/>
        <w:numPr>
          <w:ilvl w:val="0"/>
          <w:numId w:val="9"/>
        </w:numPr>
        <w:spacing w:line="300" w:lineRule="auto"/>
        <w:ind w:firstLineChars="0"/>
        <w:rPr>
          <w:szCs w:val="21"/>
        </w:rPr>
      </w:pPr>
      <w:r>
        <w:rPr>
          <w:rFonts w:hint="eastAsia"/>
          <w:szCs w:val="21"/>
        </w:rPr>
        <w:t>作品具有一定的实用</w:t>
      </w:r>
      <w:r>
        <w:rPr>
          <w:szCs w:val="21"/>
        </w:rPr>
        <w:t>功能</w:t>
      </w:r>
      <w:r>
        <w:rPr>
          <w:rFonts w:hint="eastAsia"/>
          <w:szCs w:val="21"/>
        </w:rPr>
        <w:t>：</w:t>
      </w:r>
      <w:r>
        <w:rPr>
          <w:rFonts w:hint="eastAsia"/>
          <w:szCs w:val="21"/>
        </w:rPr>
        <w:t>1</w:t>
      </w:r>
      <w:r>
        <w:rPr>
          <w:rFonts w:ascii="宋体" w:hAnsi="宋体" w:cs="宋体" w:hint="eastAsia"/>
          <w:szCs w:val="21"/>
        </w:rPr>
        <w:t>－1</w:t>
      </w:r>
      <w:r>
        <w:rPr>
          <w:szCs w:val="21"/>
        </w:rPr>
        <w:t>0</w:t>
      </w:r>
      <w:r>
        <w:rPr>
          <w:rFonts w:hint="eastAsia"/>
          <w:szCs w:val="21"/>
        </w:rPr>
        <w:t>分；</w:t>
      </w:r>
    </w:p>
    <w:p w14:paraId="6765C3AF" w14:textId="77777777" w:rsidR="008D42D7" w:rsidRDefault="00727693">
      <w:pPr>
        <w:pStyle w:val="a6"/>
        <w:numPr>
          <w:ilvl w:val="0"/>
          <w:numId w:val="9"/>
        </w:numPr>
        <w:spacing w:line="300" w:lineRule="auto"/>
        <w:ind w:firstLineChars="0"/>
        <w:rPr>
          <w:szCs w:val="21"/>
        </w:rPr>
      </w:pPr>
      <w:r>
        <w:rPr>
          <w:rFonts w:hint="eastAsia"/>
          <w:szCs w:val="21"/>
        </w:rPr>
        <w:t>作品创新性（独特的视角、材质与工艺等）：</w:t>
      </w:r>
      <w:r>
        <w:rPr>
          <w:rFonts w:hint="eastAsia"/>
          <w:szCs w:val="21"/>
        </w:rPr>
        <w:t>1</w:t>
      </w:r>
      <w:r>
        <w:rPr>
          <w:rFonts w:ascii="宋体" w:hAnsi="宋体" w:cs="宋体" w:hint="eastAsia"/>
          <w:szCs w:val="21"/>
        </w:rPr>
        <w:t>－</w:t>
      </w:r>
      <w:r>
        <w:rPr>
          <w:rFonts w:hint="eastAsia"/>
          <w:szCs w:val="21"/>
        </w:rPr>
        <w:t>2</w:t>
      </w:r>
      <w:r>
        <w:rPr>
          <w:szCs w:val="21"/>
        </w:rPr>
        <w:t>0</w:t>
      </w:r>
      <w:r>
        <w:rPr>
          <w:szCs w:val="21"/>
        </w:rPr>
        <w:t>分</w:t>
      </w:r>
      <w:r>
        <w:rPr>
          <w:rFonts w:hint="eastAsia"/>
          <w:szCs w:val="21"/>
        </w:rPr>
        <w:t>；</w:t>
      </w:r>
    </w:p>
    <w:p w14:paraId="46110FF4" w14:textId="77777777" w:rsidR="008D42D7" w:rsidRDefault="00727693">
      <w:pPr>
        <w:pStyle w:val="a6"/>
        <w:numPr>
          <w:ilvl w:val="0"/>
          <w:numId w:val="9"/>
        </w:numPr>
        <w:spacing w:line="300" w:lineRule="auto"/>
        <w:ind w:firstLineChars="0"/>
        <w:rPr>
          <w:szCs w:val="21"/>
        </w:rPr>
      </w:pPr>
      <w:r>
        <w:rPr>
          <w:rFonts w:hint="eastAsia"/>
          <w:szCs w:val="21"/>
        </w:rPr>
        <w:t>技术难度或工艺技巧：</w:t>
      </w:r>
      <w:r>
        <w:rPr>
          <w:rFonts w:hint="eastAsia"/>
          <w:szCs w:val="21"/>
        </w:rPr>
        <w:t>1</w:t>
      </w:r>
      <w:r>
        <w:rPr>
          <w:szCs w:val="21"/>
        </w:rPr>
        <w:t>—</w:t>
      </w:r>
      <w:r>
        <w:rPr>
          <w:rFonts w:hint="eastAsia"/>
          <w:szCs w:val="21"/>
        </w:rPr>
        <w:t>2</w:t>
      </w:r>
      <w:r>
        <w:rPr>
          <w:szCs w:val="21"/>
        </w:rPr>
        <w:t>0</w:t>
      </w:r>
      <w:r>
        <w:rPr>
          <w:szCs w:val="21"/>
        </w:rPr>
        <w:t>分</w:t>
      </w:r>
      <w:r>
        <w:rPr>
          <w:rFonts w:hint="eastAsia"/>
          <w:szCs w:val="21"/>
        </w:rPr>
        <w:t>；</w:t>
      </w:r>
    </w:p>
    <w:p w14:paraId="179DD564" w14:textId="77777777" w:rsidR="008D42D7" w:rsidRDefault="00727693">
      <w:pPr>
        <w:pStyle w:val="a6"/>
        <w:numPr>
          <w:ilvl w:val="0"/>
          <w:numId w:val="9"/>
        </w:numPr>
        <w:spacing w:line="300" w:lineRule="auto"/>
        <w:ind w:firstLineChars="0"/>
        <w:rPr>
          <w:szCs w:val="21"/>
        </w:rPr>
      </w:pPr>
      <w:r>
        <w:rPr>
          <w:rFonts w:hint="eastAsia"/>
          <w:szCs w:val="21"/>
        </w:rPr>
        <w:t>展示</w:t>
      </w:r>
      <w:r>
        <w:rPr>
          <w:szCs w:val="21"/>
        </w:rPr>
        <w:t>效果</w:t>
      </w:r>
      <w:r>
        <w:rPr>
          <w:rFonts w:hint="eastAsia"/>
          <w:szCs w:val="21"/>
        </w:rPr>
        <w:t>（功能、操作、表达）：</w:t>
      </w:r>
      <w:r>
        <w:rPr>
          <w:rFonts w:hint="eastAsia"/>
          <w:szCs w:val="21"/>
        </w:rPr>
        <w:t>1</w:t>
      </w:r>
      <w:r>
        <w:rPr>
          <w:szCs w:val="21"/>
        </w:rPr>
        <w:t>—</w:t>
      </w:r>
      <w:r>
        <w:rPr>
          <w:rFonts w:hint="eastAsia"/>
          <w:szCs w:val="21"/>
        </w:rPr>
        <w:t>2</w:t>
      </w:r>
      <w:r>
        <w:rPr>
          <w:szCs w:val="21"/>
        </w:rPr>
        <w:t>0</w:t>
      </w:r>
      <w:r>
        <w:rPr>
          <w:szCs w:val="21"/>
        </w:rPr>
        <w:t>分</w:t>
      </w:r>
      <w:r>
        <w:rPr>
          <w:rFonts w:hint="eastAsia"/>
          <w:szCs w:val="21"/>
        </w:rPr>
        <w:t>；</w:t>
      </w:r>
    </w:p>
    <w:p w14:paraId="1D101753" w14:textId="77777777" w:rsidR="008D42D7" w:rsidRDefault="00727693">
      <w:pPr>
        <w:pStyle w:val="a6"/>
        <w:numPr>
          <w:ilvl w:val="0"/>
          <w:numId w:val="9"/>
        </w:numPr>
        <w:spacing w:line="300" w:lineRule="auto"/>
        <w:ind w:firstLineChars="0"/>
        <w:rPr>
          <w:szCs w:val="21"/>
        </w:rPr>
      </w:pPr>
      <w:r>
        <w:rPr>
          <w:rFonts w:hint="eastAsia"/>
          <w:szCs w:val="21"/>
        </w:rPr>
        <w:t>参赛资料质量（资料齐全、能清晰展现作品，对视频后期制作水平不作要求）：</w:t>
      </w:r>
      <w:r>
        <w:rPr>
          <w:rFonts w:hint="eastAsia"/>
          <w:szCs w:val="21"/>
        </w:rPr>
        <w:t>1-1</w:t>
      </w:r>
      <w:r>
        <w:rPr>
          <w:szCs w:val="21"/>
        </w:rPr>
        <w:t>0</w:t>
      </w:r>
      <w:r>
        <w:rPr>
          <w:rFonts w:hint="eastAsia"/>
          <w:szCs w:val="21"/>
        </w:rPr>
        <w:t>分；</w:t>
      </w:r>
    </w:p>
    <w:p w14:paraId="0D79D11B" w14:textId="77777777" w:rsidR="008D42D7" w:rsidRDefault="008D42D7">
      <w:pPr>
        <w:pStyle w:val="a6"/>
        <w:spacing w:line="360" w:lineRule="auto"/>
        <w:ind w:left="2" w:firstLineChars="0" w:firstLine="0"/>
        <w:jc w:val="center"/>
        <w:rPr>
          <w:rFonts w:ascii="宋体" w:hAnsi="宋体"/>
          <w:b/>
          <w:sz w:val="24"/>
        </w:rPr>
      </w:pPr>
    </w:p>
    <w:p w14:paraId="1557C144" w14:textId="77777777" w:rsidR="008D42D7" w:rsidRDefault="008D42D7">
      <w:pPr>
        <w:pStyle w:val="a6"/>
        <w:spacing w:line="360" w:lineRule="auto"/>
        <w:ind w:left="2" w:firstLineChars="0" w:firstLine="0"/>
        <w:jc w:val="center"/>
        <w:rPr>
          <w:rFonts w:ascii="宋体" w:hAnsi="宋体"/>
          <w:b/>
          <w:sz w:val="24"/>
        </w:rPr>
      </w:pPr>
    </w:p>
    <w:p w14:paraId="629E19FA" w14:textId="77777777" w:rsidR="008D42D7" w:rsidRDefault="008D42D7">
      <w:pPr>
        <w:pStyle w:val="a6"/>
        <w:spacing w:line="360" w:lineRule="auto"/>
        <w:ind w:left="2" w:firstLineChars="0" w:firstLine="0"/>
        <w:jc w:val="center"/>
        <w:rPr>
          <w:rFonts w:ascii="宋体" w:hAnsi="宋体"/>
          <w:b/>
          <w:sz w:val="24"/>
        </w:rPr>
      </w:pPr>
    </w:p>
    <w:p w14:paraId="66578893" w14:textId="77777777" w:rsidR="008D42D7" w:rsidRDefault="008D42D7">
      <w:pPr>
        <w:pStyle w:val="a6"/>
        <w:spacing w:line="360" w:lineRule="auto"/>
        <w:ind w:left="2" w:firstLineChars="0" w:firstLine="0"/>
        <w:jc w:val="center"/>
        <w:rPr>
          <w:rFonts w:ascii="宋体" w:hAnsi="宋体"/>
          <w:b/>
          <w:sz w:val="24"/>
        </w:rPr>
      </w:pPr>
    </w:p>
    <w:p w14:paraId="471F59CD" w14:textId="77777777" w:rsidR="008D42D7" w:rsidRDefault="008D42D7">
      <w:pPr>
        <w:pStyle w:val="a6"/>
        <w:spacing w:line="360" w:lineRule="auto"/>
        <w:ind w:left="2" w:firstLineChars="0" w:firstLine="0"/>
        <w:jc w:val="center"/>
        <w:rPr>
          <w:rFonts w:ascii="宋体" w:hAnsi="宋体"/>
          <w:b/>
          <w:sz w:val="24"/>
        </w:rPr>
      </w:pPr>
    </w:p>
    <w:p w14:paraId="18C4E49E" w14:textId="77777777" w:rsidR="008D42D7" w:rsidRDefault="008D42D7">
      <w:pPr>
        <w:pStyle w:val="a6"/>
        <w:spacing w:line="360" w:lineRule="auto"/>
        <w:ind w:left="2" w:firstLineChars="0" w:firstLine="0"/>
        <w:jc w:val="center"/>
        <w:rPr>
          <w:rFonts w:ascii="宋体" w:hAnsi="宋体"/>
          <w:b/>
          <w:sz w:val="24"/>
        </w:rPr>
      </w:pPr>
    </w:p>
    <w:p w14:paraId="54833E64" w14:textId="77777777" w:rsidR="008D42D7" w:rsidRDefault="008D42D7">
      <w:pPr>
        <w:pStyle w:val="a6"/>
        <w:spacing w:line="360" w:lineRule="auto"/>
        <w:ind w:left="2" w:firstLineChars="0" w:firstLine="0"/>
        <w:jc w:val="center"/>
        <w:rPr>
          <w:rFonts w:ascii="宋体" w:hAnsi="宋体"/>
          <w:b/>
          <w:sz w:val="24"/>
        </w:rPr>
      </w:pPr>
    </w:p>
    <w:p w14:paraId="49FD569F" w14:textId="77777777" w:rsidR="008D42D7" w:rsidRDefault="008D42D7">
      <w:pPr>
        <w:pStyle w:val="a6"/>
        <w:spacing w:line="360" w:lineRule="auto"/>
        <w:ind w:left="2" w:firstLineChars="0" w:firstLine="0"/>
        <w:jc w:val="center"/>
        <w:rPr>
          <w:rFonts w:ascii="宋体" w:hAnsi="宋体"/>
          <w:b/>
          <w:sz w:val="24"/>
        </w:rPr>
      </w:pPr>
    </w:p>
    <w:p w14:paraId="16F0F8DE" w14:textId="77777777" w:rsidR="008D42D7" w:rsidRDefault="008D42D7">
      <w:pPr>
        <w:pStyle w:val="a6"/>
        <w:spacing w:line="360" w:lineRule="auto"/>
        <w:ind w:left="2" w:firstLineChars="0" w:firstLine="0"/>
        <w:jc w:val="center"/>
        <w:rPr>
          <w:rFonts w:ascii="宋体" w:hAnsi="宋体"/>
          <w:b/>
          <w:sz w:val="24"/>
        </w:rPr>
      </w:pPr>
    </w:p>
    <w:p w14:paraId="35880DBA" w14:textId="77777777" w:rsidR="008D42D7" w:rsidRDefault="008D42D7">
      <w:pPr>
        <w:pStyle w:val="a6"/>
        <w:spacing w:line="360" w:lineRule="auto"/>
        <w:ind w:left="2" w:firstLineChars="0" w:firstLine="0"/>
        <w:jc w:val="center"/>
        <w:rPr>
          <w:rFonts w:ascii="宋体" w:hAnsi="宋体"/>
          <w:b/>
          <w:sz w:val="24"/>
        </w:rPr>
      </w:pPr>
    </w:p>
    <w:p w14:paraId="3F837170" w14:textId="77777777" w:rsidR="008D42D7" w:rsidRDefault="008D42D7">
      <w:pPr>
        <w:pStyle w:val="a6"/>
        <w:spacing w:line="360" w:lineRule="auto"/>
        <w:ind w:left="2" w:firstLineChars="0" w:firstLine="0"/>
        <w:jc w:val="center"/>
        <w:rPr>
          <w:rFonts w:ascii="宋体" w:hAnsi="宋体"/>
          <w:b/>
          <w:sz w:val="24"/>
        </w:rPr>
      </w:pPr>
    </w:p>
    <w:p w14:paraId="30A39980" w14:textId="77777777" w:rsidR="008D42D7" w:rsidRDefault="008D42D7">
      <w:pPr>
        <w:pStyle w:val="a6"/>
        <w:spacing w:line="360" w:lineRule="auto"/>
        <w:ind w:left="2" w:firstLineChars="0" w:firstLine="0"/>
        <w:jc w:val="center"/>
        <w:rPr>
          <w:rFonts w:ascii="宋体" w:hAnsi="宋体"/>
          <w:b/>
          <w:sz w:val="24"/>
        </w:rPr>
      </w:pPr>
    </w:p>
    <w:p w14:paraId="0F4485BD" w14:textId="77777777" w:rsidR="008D42D7" w:rsidRDefault="008D42D7">
      <w:pPr>
        <w:pStyle w:val="a6"/>
        <w:spacing w:line="360" w:lineRule="auto"/>
        <w:ind w:left="2" w:firstLineChars="0" w:firstLine="0"/>
        <w:jc w:val="center"/>
        <w:rPr>
          <w:rFonts w:ascii="宋体" w:hAnsi="宋体"/>
          <w:b/>
          <w:sz w:val="24"/>
        </w:rPr>
      </w:pPr>
    </w:p>
    <w:p w14:paraId="52CB6D04" w14:textId="77777777" w:rsidR="008D42D7" w:rsidRDefault="008D42D7">
      <w:pPr>
        <w:pStyle w:val="a6"/>
        <w:spacing w:line="360" w:lineRule="auto"/>
        <w:ind w:left="2" w:firstLineChars="0" w:firstLine="0"/>
        <w:jc w:val="center"/>
        <w:rPr>
          <w:rFonts w:ascii="宋体" w:hAnsi="宋体"/>
          <w:b/>
          <w:sz w:val="24"/>
        </w:rPr>
      </w:pPr>
    </w:p>
    <w:p w14:paraId="6122059F" w14:textId="143232AB" w:rsidR="008D42D7" w:rsidRDefault="008D42D7">
      <w:pPr>
        <w:pStyle w:val="a6"/>
        <w:spacing w:line="360" w:lineRule="auto"/>
        <w:ind w:left="2" w:firstLineChars="0" w:firstLine="0"/>
        <w:jc w:val="center"/>
        <w:rPr>
          <w:rFonts w:ascii="宋体" w:hAnsi="宋体"/>
          <w:b/>
          <w:sz w:val="24"/>
        </w:rPr>
      </w:pPr>
    </w:p>
    <w:p w14:paraId="64CE7DE5" w14:textId="77777777" w:rsidR="00393B44" w:rsidRDefault="00393B44">
      <w:pPr>
        <w:pStyle w:val="a6"/>
        <w:spacing w:line="360" w:lineRule="auto"/>
        <w:ind w:left="2" w:firstLineChars="0" w:firstLine="0"/>
        <w:jc w:val="center"/>
        <w:rPr>
          <w:rFonts w:ascii="宋体" w:hAnsi="宋体"/>
          <w:b/>
          <w:sz w:val="24"/>
        </w:rPr>
      </w:pPr>
    </w:p>
    <w:p w14:paraId="713E966D" w14:textId="77777777" w:rsidR="008D42D7" w:rsidRDefault="00727693">
      <w:pPr>
        <w:pStyle w:val="a6"/>
        <w:spacing w:line="360" w:lineRule="auto"/>
        <w:ind w:left="2" w:firstLineChars="0" w:firstLine="0"/>
        <w:jc w:val="center"/>
        <w:rPr>
          <w:rFonts w:ascii="宋体" w:hAnsi="宋体"/>
          <w:b/>
          <w:sz w:val="24"/>
        </w:rPr>
      </w:pPr>
      <w:r>
        <w:rPr>
          <w:rFonts w:ascii="宋体" w:hAnsi="宋体" w:hint="eastAsia"/>
          <w:b/>
          <w:sz w:val="24"/>
        </w:rPr>
        <w:t>项目四：创意戈德堡——变迁</w:t>
      </w:r>
    </w:p>
    <w:p w14:paraId="091DC27F" w14:textId="77777777" w:rsidR="008D42D7" w:rsidRDefault="00727693">
      <w:pPr>
        <w:pStyle w:val="a6"/>
        <w:spacing w:line="360" w:lineRule="auto"/>
        <w:ind w:left="2" w:firstLineChars="0" w:firstLine="0"/>
        <w:jc w:val="center"/>
        <w:rPr>
          <w:rFonts w:ascii="华文楷体" w:eastAsia="华文楷体" w:hAnsi="华文楷体"/>
          <w:szCs w:val="21"/>
        </w:rPr>
      </w:pPr>
      <w:r>
        <w:rPr>
          <w:rFonts w:ascii="华文楷体" w:eastAsia="华文楷体" w:hAnsi="华文楷体" w:hint="eastAsia"/>
          <w:szCs w:val="21"/>
        </w:rPr>
        <w:t>适应于：</w:t>
      </w:r>
      <w:r>
        <w:rPr>
          <w:rFonts w:ascii="华文楷体" w:eastAsia="华文楷体" w:hAnsi="华文楷体"/>
          <w:szCs w:val="21"/>
        </w:rPr>
        <w:t>小学、初中、高中</w:t>
      </w:r>
      <w:r>
        <w:rPr>
          <w:rFonts w:ascii="华文楷体" w:eastAsia="华文楷体" w:hAnsi="华文楷体" w:hint="eastAsia"/>
          <w:szCs w:val="21"/>
        </w:rPr>
        <w:t>，</w:t>
      </w:r>
      <w:r>
        <w:rPr>
          <w:rFonts w:ascii="华文楷体" w:eastAsia="华文楷体" w:hAnsi="华文楷体"/>
          <w:szCs w:val="21"/>
        </w:rPr>
        <w:t>团队</w:t>
      </w:r>
      <w:r>
        <w:rPr>
          <w:rFonts w:ascii="华文楷体" w:eastAsia="华文楷体" w:hAnsi="华文楷体" w:hint="eastAsia"/>
          <w:szCs w:val="21"/>
        </w:rPr>
        <w:t>（至多3人）</w:t>
      </w:r>
    </w:p>
    <w:p w14:paraId="55BB2F05" w14:textId="77777777" w:rsidR="008D42D7" w:rsidRDefault="00727693">
      <w:pPr>
        <w:pStyle w:val="a6"/>
        <w:spacing w:after="120" w:line="300" w:lineRule="auto"/>
        <w:ind w:leftChars="1" w:left="2"/>
      </w:pPr>
      <w:r>
        <w:rPr>
          <w:rFonts w:hint="eastAsia"/>
        </w:rPr>
        <w:t>鲁布·戈德堡机械</w:t>
      </w:r>
      <w:r>
        <w:t>（</w:t>
      </w:r>
      <w:r>
        <w:t>Rube Goldberg machine</w:t>
      </w:r>
      <w:r>
        <w:t>）是一种被设计得过度复杂的机械组合，以迂回曲折的方法去完成一些其实是非常简单的工作</w:t>
      </w:r>
      <w:r>
        <w:rPr>
          <w:rFonts w:hint="eastAsia"/>
        </w:rPr>
        <w:t>。用</w:t>
      </w:r>
      <w:hyperlink r:id="rId8" w:tgtFrame="_blank" w:history="1">
        <w:r>
          <w:t>戈德堡</w:t>
        </w:r>
      </w:hyperlink>
      <w:r>
        <w:rPr>
          <w:rFonts w:hint="eastAsia"/>
        </w:rPr>
        <w:t>的</w:t>
      </w:r>
      <w:r>
        <w:t>思维来设计</w:t>
      </w:r>
      <w:r>
        <w:rPr>
          <w:rFonts w:hint="eastAsia"/>
        </w:rPr>
        <w:t>一个趣味装置，要求通过设计精密而复杂的传动，结合适当电子控制，以迂回曲折的方法去完成特定任务。这样</w:t>
      </w:r>
      <w:r>
        <w:t>的</w:t>
      </w:r>
      <w:r>
        <w:rPr>
          <w:rFonts w:hint="eastAsia"/>
        </w:rPr>
        <w:t>装置</w:t>
      </w:r>
      <w:r>
        <w:t>是不是妙趣横生</w:t>
      </w:r>
      <w:r>
        <w:rPr>
          <w:rFonts w:hint="eastAsia"/>
        </w:rPr>
        <w:t>呢？</w:t>
      </w:r>
    </w:p>
    <w:p w14:paraId="0907A517" w14:textId="77777777" w:rsidR="008D42D7" w:rsidRDefault="00727693">
      <w:pPr>
        <w:pStyle w:val="a6"/>
        <w:spacing w:line="300" w:lineRule="auto"/>
        <w:ind w:leftChars="1" w:left="2"/>
      </w:pPr>
      <w:r>
        <w:rPr>
          <w:rFonts w:ascii="楷体" w:eastAsia="楷体" w:hAnsi="楷体" w:hint="eastAsia"/>
        </w:rPr>
        <w:t>涉及知识与能力：物理、机械、化学、传感、电子和计算机控制等，创意能力、团队合作意识。</w:t>
      </w:r>
    </w:p>
    <w:p w14:paraId="055527C5" w14:textId="77777777" w:rsidR="008D42D7" w:rsidRDefault="00727693">
      <w:pPr>
        <w:pStyle w:val="a6"/>
        <w:spacing w:line="300" w:lineRule="auto"/>
        <w:ind w:left="2" w:firstLineChars="0" w:firstLine="0"/>
        <w:rPr>
          <w:b/>
        </w:rPr>
      </w:pPr>
      <w:r>
        <w:rPr>
          <w:rFonts w:hint="eastAsia"/>
          <w:b/>
        </w:rPr>
        <w:t>项目简述</w:t>
      </w:r>
    </w:p>
    <w:p w14:paraId="2EE35DD3" w14:textId="77777777" w:rsidR="008D42D7" w:rsidRDefault="00727693">
      <w:pPr>
        <w:spacing w:line="300" w:lineRule="auto"/>
        <w:ind w:firstLineChars="200" w:firstLine="420"/>
        <w:jc w:val="left"/>
        <w:rPr>
          <w:szCs w:val="22"/>
        </w:rPr>
      </w:pPr>
      <w:r>
        <w:rPr>
          <w:rFonts w:hint="eastAsia"/>
          <w:szCs w:val="22"/>
        </w:rPr>
        <w:t>学生自定一个符合活动主题“变迁”的装置名称，通过一系列迂回的方式体现时代变迁的特点。</w:t>
      </w:r>
    </w:p>
    <w:p w14:paraId="63933666" w14:textId="77777777" w:rsidR="008D42D7" w:rsidRDefault="00727693">
      <w:pPr>
        <w:pStyle w:val="a6"/>
        <w:spacing w:line="300" w:lineRule="auto"/>
        <w:ind w:firstLineChars="171" w:firstLine="359"/>
      </w:pPr>
      <w:r>
        <w:rPr>
          <w:rFonts w:hint="eastAsia"/>
        </w:rPr>
        <w:t>装置要实现“牵一发而动全身”的效果，即通过一个启动装置，进而使其他装置依次自动运行，从而最终达到实现主题的效果。必须发生下列</w:t>
      </w:r>
      <w:r>
        <w:t>事件：（</w:t>
      </w:r>
      <w:r>
        <w:rPr>
          <w:rFonts w:hint="eastAsia"/>
        </w:rPr>
        <w:t>1</w:t>
      </w:r>
      <w:r>
        <w:t>）起点事件</w:t>
      </w:r>
      <w:r>
        <w:rPr>
          <w:rFonts w:hint="eastAsia"/>
        </w:rPr>
        <w:t>；</w:t>
      </w:r>
      <w:r>
        <w:t>（</w:t>
      </w:r>
      <w:r>
        <w:rPr>
          <w:rFonts w:hint="eastAsia"/>
        </w:rPr>
        <w:t>2</w:t>
      </w:r>
      <w:r>
        <w:t>）终点事件</w:t>
      </w:r>
      <w:r>
        <w:rPr>
          <w:rFonts w:hint="eastAsia"/>
        </w:rPr>
        <w:t>；</w:t>
      </w:r>
      <w:r>
        <w:t>（</w:t>
      </w:r>
      <w:r>
        <w:rPr>
          <w:rFonts w:hint="eastAsia"/>
        </w:rPr>
        <w:t>3</w:t>
      </w:r>
      <w:r>
        <w:t>）</w:t>
      </w:r>
      <w:r>
        <w:rPr>
          <w:rFonts w:hint="eastAsia"/>
        </w:rPr>
        <w:t>不</w:t>
      </w:r>
      <w:r>
        <w:t>少于</w:t>
      </w:r>
      <w:r>
        <w:rPr>
          <w:rFonts w:hint="eastAsia"/>
        </w:rPr>
        <w:t>10</w:t>
      </w:r>
      <w:r>
        <w:rPr>
          <w:rFonts w:hint="eastAsia"/>
        </w:rPr>
        <w:t>项的其他</w:t>
      </w:r>
      <w:r>
        <w:t>事件</w:t>
      </w:r>
      <w:r>
        <w:rPr>
          <w:rFonts w:hint="eastAsia"/>
        </w:rPr>
        <w:t>，其中</w:t>
      </w:r>
      <w:r>
        <w:t>至少有</w:t>
      </w:r>
      <w:r>
        <w:rPr>
          <w:rFonts w:hint="eastAsia"/>
        </w:rPr>
        <w:t>2</w:t>
      </w:r>
      <w:r>
        <w:rPr>
          <w:rFonts w:hint="eastAsia"/>
        </w:rPr>
        <w:t>个</w:t>
      </w:r>
      <w:r>
        <w:t>事件是用电子控制的</w:t>
      </w:r>
      <w:r>
        <w:rPr>
          <w:rFonts w:hint="eastAsia"/>
        </w:rPr>
        <w:t>事件</w:t>
      </w:r>
      <w:r>
        <w:t>。</w:t>
      </w:r>
    </w:p>
    <w:p w14:paraId="219AE396" w14:textId="77777777" w:rsidR="008D42D7" w:rsidRDefault="00727693">
      <w:pPr>
        <w:pStyle w:val="a6"/>
        <w:spacing w:line="300" w:lineRule="auto"/>
        <w:ind w:left="2" w:firstLineChars="0" w:firstLine="0"/>
        <w:rPr>
          <w:b/>
        </w:rPr>
      </w:pPr>
      <w:r>
        <w:rPr>
          <w:rFonts w:hint="eastAsia"/>
          <w:b/>
        </w:rPr>
        <w:t>作品要求</w:t>
      </w:r>
    </w:p>
    <w:p w14:paraId="4E19C6FC" w14:textId="77777777" w:rsidR="008D42D7" w:rsidRDefault="00727693">
      <w:pPr>
        <w:pStyle w:val="a6"/>
        <w:numPr>
          <w:ilvl w:val="0"/>
          <w:numId w:val="10"/>
        </w:numPr>
        <w:spacing w:line="300" w:lineRule="auto"/>
        <w:ind w:firstLineChars="0"/>
      </w:pPr>
      <w:r>
        <w:rPr>
          <w:rFonts w:hint="eastAsia"/>
        </w:rPr>
        <w:t>一个</w:t>
      </w:r>
      <w:r>
        <w:t>成功的</w:t>
      </w:r>
      <w:r>
        <w:rPr>
          <w:rFonts w:hint="eastAsia"/>
        </w:rPr>
        <w:t>装置运行</w:t>
      </w:r>
      <w:r>
        <w:t>必须是</w:t>
      </w:r>
      <w:r>
        <w:rPr>
          <w:rFonts w:hint="eastAsia"/>
        </w:rPr>
        <w:t>由</w:t>
      </w:r>
      <w:r>
        <w:t>学生启动</w:t>
      </w:r>
      <w:r>
        <w:rPr>
          <w:rFonts w:hint="eastAsia"/>
        </w:rPr>
        <w:t>一个“起点</w:t>
      </w:r>
      <w:r>
        <w:t>事件</w:t>
      </w:r>
      <w:r>
        <w:rPr>
          <w:rFonts w:hint="eastAsia"/>
        </w:rPr>
        <w:t>”，</w:t>
      </w:r>
      <w:r>
        <w:t>装置</w:t>
      </w:r>
      <w:r>
        <w:rPr>
          <w:rFonts w:hint="eastAsia"/>
        </w:rPr>
        <w:t>启动后在无</w:t>
      </w:r>
      <w:r>
        <w:t>人干涉</w:t>
      </w:r>
      <w:r>
        <w:rPr>
          <w:rFonts w:hint="eastAsia"/>
        </w:rPr>
        <w:t>下</w:t>
      </w:r>
      <w:r>
        <w:t>自动运行到</w:t>
      </w:r>
      <w:r>
        <w:rPr>
          <w:rFonts w:hint="eastAsia"/>
        </w:rPr>
        <w:t>“终点</w:t>
      </w:r>
      <w:r>
        <w:t>事件</w:t>
      </w:r>
      <w:r>
        <w:rPr>
          <w:rFonts w:hint="eastAsia"/>
        </w:rPr>
        <w:t>”发生</w:t>
      </w:r>
      <w:r>
        <w:t>。</w:t>
      </w:r>
    </w:p>
    <w:p w14:paraId="4DF3950D" w14:textId="77777777" w:rsidR="008D42D7" w:rsidRDefault="00727693">
      <w:pPr>
        <w:pStyle w:val="a6"/>
        <w:numPr>
          <w:ilvl w:val="0"/>
          <w:numId w:val="10"/>
        </w:numPr>
        <w:spacing w:line="300" w:lineRule="auto"/>
        <w:ind w:firstLineChars="0"/>
      </w:pPr>
      <w:r>
        <w:rPr>
          <w:rFonts w:hint="eastAsia"/>
        </w:rPr>
        <w:t>“一个事件发生”的定义：一个原先静止的状态发生运动，例如原先静止的球发生了运动。</w:t>
      </w:r>
    </w:p>
    <w:p w14:paraId="14A9F5F5" w14:textId="77777777" w:rsidR="008D42D7" w:rsidRDefault="00727693">
      <w:pPr>
        <w:pStyle w:val="a6"/>
        <w:numPr>
          <w:ilvl w:val="0"/>
          <w:numId w:val="10"/>
        </w:numPr>
        <w:spacing w:line="300" w:lineRule="auto"/>
        <w:ind w:firstLineChars="0"/>
      </w:pPr>
      <w:r>
        <w:rPr>
          <w:rFonts w:hint="eastAsia"/>
        </w:rPr>
        <w:t>“起点</w:t>
      </w:r>
      <w:r>
        <w:t>事件</w:t>
      </w:r>
      <w:r>
        <w:rPr>
          <w:rFonts w:hint="eastAsia"/>
        </w:rPr>
        <w:t>”可以</w:t>
      </w:r>
      <w:r>
        <w:t>通过击打、触摸、出现等方式来</w:t>
      </w:r>
      <w:r>
        <w:rPr>
          <w:rFonts w:hint="eastAsia"/>
        </w:rPr>
        <w:t>点明主题，并触发</w:t>
      </w:r>
      <w:r>
        <w:t>下一事件。</w:t>
      </w:r>
    </w:p>
    <w:p w14:paraId="574D7080" w14:textId="77777777" w:rsidR="008D42D7" w:rsidRDefault="00727693">
      <w:pPr>
        <w:pStyle w:val="a6"/>
        <w:numPr>
          <w:ilvl w:val="0"/>
          <w:numId w:val="10"/>
        </w:numPr>
        <w:spacing w:line="300" w:lineRule="auto"/>
        <w:ind w:firstLineChars="0"/>
      </w:pPr>
      <w:r>
        <w:rPr>
          <w:rFonts w:hint="eastAsia"/>
        </w:rPr>
        <w:t>“终点</w:t>
      </w:r>
      <w:r>
        <w:t>事件</w:t>
      </w:r>
      <w:r>
        <w:rPr>
          <w:rFonts w:hint="eastAsia"/>
        </w:rPr>
        <w:t>”是实现点题的效果</w:t>
      </w:r>
      <w:r>
        <w:t>，</w:t>
      </w:r>
      <w:r>
        <w:rPr>
          <w:rFonts w:hint="eastAsia"/>
        </w:rPr>
        <w:t>此</w:t>
      </w:r>
      <w:r>
        <w:t>事件是</w:t>
      </w:r>
      <w:r>
        <w:rPr>
          <w:rFonts w:hint="eastAsia"/>
        </w:rPr>
        <w:t>可由任意方式触发</w:t>
      </w:r>
      <w:r>
        <w:t>。</w:t>
      </w:r>
    </w:p>
    <w:p w14:paraId="50E1B6B1" w14:textId="77777777" w:rsidR="008D42D7" w:rsidRDefault="00727693">
      <w:pPr>
        <w:pStyle w:val="a6"/>
        <w:numPr>
          <w:ilvl w:val="0"/>
          <w:numId w:val="10"/>
        </w:numPr>
        <w:spacing w:line="300" w:lineRule="auto"/>
        <w:ind w:firstLineChars="0"/>
      </w:pPr>
      <w:r>
        <w:rPr>
          <w:rFonts w:hint="eastAsia"/>
        </w:rPr>
        <w:t>“其他事件”：要有符合主题的趣味效果。</w:t>
      </w:r>
      <w:r>
        <w:t>如一块</w:t>
      </w:r>
      <w:r>
        <w:rPr>
          <w:rFonts w:hint="eastAsia"/>
        </w:rPr>
        <w:t>多米诺骨牌</w:t>
      </w:r>
      <w:r>
        <w:t>倒下过程中，引发了一个</w:t>
      </w:r>
      <w:r>
        <w:rPr>
          <w:rFonts w:hint="eastAsia"/>
        </w:rPr>
        <w:t>带</w:t>
      </w:r>
      <w:r>
        <w:t>红外传感</w:t>
      </w:r>
      <w:r>
        <w:rPr>
          <w:rFonts w:hint="eastAsia"/>
        </w:rPr>
        <w:t>器</w:t>
      </w:r>
      <w:r>
        <w:t>的</w:t>
      </w:r>
      <w:r>
        <w:rPr>
          <w:rFonts w:hint="eastAsia"/>
        </w:rPr>
        <w:t>装置</w:t>
      </w:r>
      <w:r>
        <w:t>的</w:t>
      </w:r>
      <w:r>
        <w:rPr>
          <w:rFonts w:hint="eastAsia"/>
        </w:rPr>
        <w:t>动作</w:t>
      </w:r>
      <w:r>
        <w:t>产生，</w:t>
      </w:r>
      <w:r>
        <w:rPr>
          <w:rFonts w:hint="eastAsia"/>
        </w:rPr>
        <w:t>即</w:t>
      </w:r>
      <w:r>
        <w:t>发生了一个事件</w:t>
      </w:r>
      <w:r>
        <w:rPr>
          <w:rFonts w:hint="eastAsia"/>
        </w:rPr>
        <w:t>，</w:t>
      </w:r>
      <w:r>
        <w:t>但这个事件是能够被观察</w:t>
      </w:r>
      <w:r>
        <w:rPr>
          <w:rFonts w:hint="eastAsia"/>
        </w:rPr>
        <w:t>得</w:t>
      </w:r>
      <w:r>
        <w:t>到的。</w:t>
      </w:r>
      <w:r>
        <w:rPr>
          <w:rFonts w:hint="eastAsia"/>
        </w:rPr>
        <w:t>有时一个</w:t>
      </w:r>
      <w:r>
        <w:t>事件</w:t>
      </w:r>
      <w:r>
        <w:rPr>
          <w:rFonts w:hint="eastAsia"/>
        </w:rPr>
        <w:t>会</w:t>
      </w:r>
      <w:r>
        <w:t>有一个</w:t>
      </w:r>
      <w:r>
        <w:rPr>
          <w:rFonts w:hint="eastAsia"/>
        </w:rPr>
        <w:t>较长</w:t>
      </w:r>
      <w:r>
        <w:t>的过程</w:t>
      </w:r>
      <w:r>
        <w:rPr>
          <w:rFonts w:hint="eastAsia"/>
        </w:rPr>
        <w:t>，</w:t>
      </w:r>
      <w:r>
        <w:t>如</w:t>
      </w:r>
      <w:r>
        <w:rPr>
          <w:rFonts w:hint="eastAsia"/>
        </w:rPr>
        <w:t>一组</w:t>
      </w:r>
      <w:r>
        <w:t>多米诺骨牌</w:t>
      </w:r>
      <w:r>
        <w:rPr>
          <w:rFonts w:hint="eastAsia"/>
        </w:rPr>
        <w:t>，</w:t>
      </w:r>
      <w:r>
        <w:t>从第一张骨牌到最后一张骨牌算作一个事件。</w:t>
      </w:r>
      <w:r>
        <w:rPr>
          <w:rFonts w:hint="eastAsia"/>
        </w:rPr>
        <w:t>如果二</w:t>
      </w:r>
      <w:r>
        <w:t>组多米诺骨牌的排列是不一样的，</w:t>
      </w:r>
      <w:r>
        <w:rPr>
          <w:rFonts w:hint="eastAsia"/>
        </w:rPr>
        <w:t>如</w:t>
      </w:r>
      <w:r>
        <w:t>一组只有一列，另一组有多列组成，</w:t>
      </w:r>
      <w:r>
        <w:rPr>
          <w:rFonts w:hint="eastAsia"/>
        </w:rPr>
        <w:t>则这</w:t>
      </w:r>
      <w:r>
        <w:t>二组</w:t>
      </w:r>
      <w:r>
        <w:rPr>
          <w:rFonts w:hint="eastAsia"/>
        </w:rPr>
        <w:t>多米诺</w:t>
      </w:r>
      <w:r>
        <w:t>骨牌可以看</w:t>
      </w:r>
      <w:r>
        <w:rPr>
          <w:rFonts w:hint="eastAsia"/>
        </w:rPr>
        <w:t>作</w:t>
      </w:r>
      <w:r>
        <w:t>二个事件。</w:t>
      </w:r>
    </w:p>
    <w:p w14:paraId="7E2A761E" w14:textId="77777777" w:rsidR="008D42D7" w:rsidRDefault="00727693">
      <w:pPr>
        <w:pStyle w:val="a6"/>
        <w:numPr>
          <w:ilvl w:val="0"/>
          <w:numId w:val="10"/>
        </w:numPr>
        <w:spacing w:line="300" w:lineRule="auto"/>
        <w:ind w:firstLineChars="0"/>
      </w:pPr>
      <w:r>
        <w:rPr>
          <w:rFonts w:hint="eastAsia"/>
        </w:rPr>
        <w:t>“电子</w:t>
      </w:r>
      <w:r>
        <w:t>控制事件</w:t>
      </w:r>
      <w:r>
        <w:rPr>
          <w:rFonts w:hint="eastAsia"/>
        </w:rPr>
        <w:t>”是</w:t>
      </w:r>
      <w:r>
        <w:t>指</w:t>
      </w:r>
      <w:r>
        <w:rPr>
          <w:rFonts w:hint="eastAsia"/>
        </w:rPr>
        <w:t>由</w:t>
      </w:r>
      <w:r>
        <w:t>传感器、电子控制芯片</w:t>
      </w:r>
      <w:r>
        <w:rPr>
          <w:rFonts w:hint="eastAsia"/>
        </w:rPr>
        <w:t>和</w:t>
      </w:r>
      <w:r>
        <w:t>执行器件构成的事件</w:t>
      </w:r>
      <w:r>
        <w:rPr>
          <w:rFonts w:hint="eastAsia"/>
        </w:rPr>
        <w:t>，</w:t>
      </w:r>
      <w:r>
        <w:t>如一个有红外线启动的机器人受到红外线照射后</w:t>
      </w:r>
      <w:r>
        <w:rPr>
          <w:rFonts w:hint="eastAsia"/>
        </w:rPr>
        <w:t>起步</w:t>
      </w:r>
      <w:r>
        <w:t>，这就是</w:t>
      </w:r>
      <w:r>
        <w:rPr>
          <w:rFonts w:hint="eastAsia"/>
        </w:rPr>
        <w:t>由</w:t>
      </w:r>
      <w:r>
        <w:t>电子控制的事件。</w:t>
      </w:r>
      <w:r>
        <w:rPr>
          <w:rFonts w:hint="eastAsia"/>
        </w:rPr>
        <w:t>在</w:t>
      </w:r>
      <w:r>
        <w:t>整个装置中至少有</w:t>
      </w:r>
      <w:r>
        <w:rPr>
          <w:rFonts w:hint="eastAsia"/>
        </w:rPr>
        <w:t>2</w:t>
      </w:r>
      <w:r>
        <w:rPr>
          <w:rFonts w:hint="eastAsia"/>
        </w:rPr>
        <w:t>个</w:t>
      </w:r>
      <w:r>
        <w:t>不同的电子控制事件</w:t>
      </w:r>
      <w:r>
        <w:rPr>
          <w:rFonts w:hint="eastAsia"/>
        </w:rPr>
        <w:t>。</w:t>
      </w:r>
    </w:p>
    <w:p w14:paraId="3E026A97" w14:textId="77777777" w:rsidR="008D42D7" w:rsidRDefault="00727693">
      <w:pPr>
        <w:pStyle w:val="a6"/>
        <w:numPr>
          <w:ilvl w:val="0"/>
          <w:numId w:val="10"/>
        </w:numPr>
        <w:spacing w:line="300" w:lineRule="auto"/>
        <w:ind w:firstLineChars="0"/>
        <w:rPr>
          <w:b/>
          <w:bCs/>
        </w:rPr>
      </w:pPr>
      <w:r>
        <w:rPr>
          <w:rFonts w:hint="eastAsia"/>
          <w:b/>
          <w:bCs/>
        </w:rPr>
        <w:t>如有化学的、液体的事件发生，必须是安全的也不会污染场地的，必须要有有效的保护措施。</w:t>
      </w:r>
    </w:p>
    <w:p w14:paraId="7DBFE8E9" w14:textId="77777777" w:rsidR="008D42D7" w:rsidRDefault="00727693">
      <w:pPr>
        <w:pStyle w:val="a6"/>
        <w:numPr>
          <w:ilvl w:val="0"/>
          <w:numId w:val="10"/>
        </w:numPr>
        <w:spacing w:line="300" w:lineRule="auto"/>
        <w:ind w:firstLineChars="0"/>
      </w:pPr>
      <w:r>
        <w:t>事件</w:t>
      </w:r>
      <w:r>
        <w:rPr>
          <w:rFonts w:hint="eastAsia"/>
        </w:rPr>
        <w:t>总数应</w:t>
      </w:r>
      <w:r>
        <w:rPr>
          <w:rFonts w:hint="eastAsia"/>
          <w:b/>
          <w:bCs/>
        </w:rPr>
        <w:t>不</w:t>
      </w:r>
      <w:r>
        <w:rPr>
          <w:b/>
          <w:bCs/>
        </w:rPr>
        <w:t>少于</w:t>
      </w:r>
      <w:r>
        <w:rPr>
          <w:b/>
          <w:bCs/>
        </w:rPr>
        <w:t>12</w:t>
      </w:r>
      <w:r>
        <w:rPr>
          <w:rFonts w:hint="eastAsia"/>
          <w:b/>
          <w:bCs/>
        </w:rPr>
        <w:t>项</w:t>
      </w:r>
      <w:r>
        <w:rPr>
          <w:rFonts w:hint="eastAsia"/>
        </w:rPr>
        <w:t>，</w:t>
      </w:r>
      <w:r>
        <w:t>控制</w:t>
      </w:r>
      <w:r>
        <w:rPr>
          <w:rFonts w:hint="eastAsia"/>
        </w:rPr>
        <w:t>的方式越多样越好、控制环节</w:t>
      </w:r>
      <w:r>
        <w:t>越多越好。但</w:t>
      </w:r>
      <w:r>
        <w:rPr>
          <w:rFonts w:hint="eastAsia"/>
        </w:rPr>
        <w:t>每一个</w:t>
      </w:r>
      <w:r>
        <w:t>事件不能有重复。</w:t>
      </w:r>
    </w:p>
    <w:p w14:paraId="46572C7A" w14:textId="77777777" w:rsidR="008D42D7" w:rsidRDefault="00727693">
      <w:pPr>
        <w:pStyle w:val="a6"/>
        <w:numPr>
          <w:ilvl w:val="0"/>
          <w:numId w:val="10"/>
        </w:numPr>
        <w:spacing w:line="300" w:lineRule="auto"/>
        <w:ind w:firstLineChars="0"/>
      </w:pPr>
      <w:r>
        <w:rPr>
          <w:rFonts w:hint="eastAsia"/>
        </w:rPr>
        <w:lastRenderedPageBreak/>
        <w:t>搭建整个装置的材料可以是现成的产品，也可以自己制作，鼓励自制。</w:t>
      </w:r>
    </w:p>
    <w:p w14:paraId="19522BA6" w14:textId="77777777" w:rsidR="008D42D7" w:rsidRDefault="00727693">
      <w:pPr>
        <w:pStyle w:val="a6"/>
        <w:numPr>
          <w:ilvl w:val="0"/>
          <w:numId w:val="10"/>
        </w:numPr>
        <w:spacing w:line="300" w:lineRule="auto"/>
        <w:ind w:firstLineChars="0"/>
      </w:pPr>
      <w:r>
        <w:rPr>
          <w:rFonts w:hint="eastAsia"/>
        </w:rPr>
        <w:t>装置的尺寸限制在</w:t>
      </w:r>
      <w:r>
        <w:rPr>
          <w:rFonts w:hint="eastAsia"/>
        </w:rPr>
        <w:t>4 m</w:t>
      </w:r>
      <w:r>
        <w:rPr>
          <w:rFonts w:hint="eastAsia"/>
        </w:rPr>
        <w:t>（长）×</w:t>
      </w:r>
      <w:r>
        <w:rPr>
          <w:rFonts w:hint="eastAsia"/>
        </w:rPr>
        <w:t>2m</w:t>
      </w:r>
      <w:r>
        <w:rPr>
          <w:rFonts w:hint="eastAsia"/>
        </w:rPr>
        <w:t>（宽）范围内。</w:t>
      </w:r>
    </w:p>
    <w:p w14:paraId="0061454B" w14:textId="77777777" w:rsidR="008D42D7" w:rsidRDefault="00727693">
      <w:pPr>
        <w:pStyle w:val="a6"/>
        <w:spacing w:line="300" w:lineRule="auto"/>
        <w:ind w:firstLineChars="0" w:firstLine="0"/>
      </w:pPr>
      <w:r>
        <w:rPr>
          <w:rFonts w:hint="eastAsia"/>
          <w:b/>
        </w:rPr>
        <w:t>参赛材料</w:t>
      </w:r>
      <w:r>
        <w:rPr>
          <w:rFonts w:hint="eastAsia"/>
        </w:rPr>
        <w:t>（详见附件</w:t>
      </w:r>
      <w:r>
        <w:rPr>
          <w:rFonts w:hint="eastAsia"/>
        </w:rPr>
        <w:t>1</w:t>
      </w:r>
      <w:r>
        <w:rPr>
          <w:rFonts w:hint="eastAsia"/>
        </w:rPr>
        <w:t>）</w:t>
      </w:r>
    </w:p>
    <w:p w14:paraId="2EABF463" w14:textId="77777777" w:rsidR="008D42D7" w:rsidRDefault="00727693">
      <w:pPr>
        <w:pStyle w:val="a6"/>
        <w:numPr>
          <w:ilvl w:val="0"/>
          <w:numId w:val="11"/>
        </w:numPr>
        <w:spacing w:line="300" w:lineRule="auto"/>
        <w:ind w:firstLineChars="0"/>
      </w:pPr>
      <w:r>
        <w:rPr>
          <w:rFonts w:hint="eastAsia"/>
        </w:rPr>
        <w:t>《项目申报书》：</w:t>
      </w:r>
      <w:r>
        <w:rPr>
          <w:rFonts w:hint="eastAsia"/>
          <w:b/>
          <w:bCs/>
        </w:rPr>
        <w:t>需说明事件总数，根据事件发生顺序，列明每一事件及对规定</w:t>
      </w:r>
      <w:r>
        <w:rPr>
          <w:b/>
          <w:bCs/>
        </w:rPr>
        <w:t>事件</w:t>
      </w:r>
      <w:r>
        <w:rPr>
          <w:rFonts w:hint="eastAsia"/>
          <w:b/>
          <w:bCs/>
        </w:rPr>
        <w:t>的</w:t>
      </w:r>
      <w:r>
        <w:rPr>
          <w:b/>
          <w:bCs/>
        </w:rPr>
        <w:t>描述</w:t>
      </w:r>
      <w:r>
        <w:rPr>
          <w:rFonts w:hint="eastAsia"/>
          <w:b/>
          <w:bCs/>
        </w:rPr>
        <w:t>（</w:t>
      </w:r>
      <w:r>
        <w:rPr>
          <w:rFonts w:hint="eastAsia"/>
          <w:b/>
          <w:bCs/>
        </w:rPr>
        <w:t>2</w:t>
      </w:r>
      <w:r>
        <w:rPr>
          <w:rFonts w:hint="eastAsia"/>
          <w:b/>
          <w:bCs/>
        </w:rPr>
        <w:t>个或</w:t>
      </w:r>
      <w:r>
        <w:rPr>
          <w:b/>
          <w:bCs/>
        </w:rPr>
        <w:t>以上</w:t>
      </w:r>
      <w:r>
        <w:rPr>
          <w:rFonts w:hint="eastAsia"/>
          <w:b/>
          <w:bCs/>
        </w:rPr>
        <w:t>电子</w:t>
      </w:r>
      <w:r>
        <w:rPr>
          <w:b/>
          <w:bCs/>
        </w:rPr>
        <w:t>控制事件</w:t>
      </w:r>
      <w:r>
        <w:rPr>
          <w:rFonts w:hint="eastAsia"/>
          <w:b/>
          <w:bCs/>
        </w:rPr>
        <w:t>）；</w:t>
      </w:r>
    </w:p>
    <w:p w14:paraId="15CB3EE7" w14:textId="77777777" w:rsidR="008D42D7" w:rsidRDefault="00727693">
      <w:pPr>
        <w:pStyle w:val="a6"/>
        <w:numPr>
          <w:ilvl w:val="0"/>
          <w:numId w:val="11"/>
        </w:numPr>
        <w:tabs>
          <w:tab w:val="left" w:pos="627"/>
        </w:tabs>
        <w:spacing w:line="300" w:lineRule="auto"/>
        <w:ind w:firstLineChars="0"/>
      </w:pPr>
      <w:r>
        <w:rPr>
          <w:rFonts w:hint="eastAsia"/>
        </w:rPr>
        <w:t>视频</w:t>
      </w:r>
      <w:r>
        <w:rPr>
          <w:rFonts w:hint="eastAsia"/>
        </w:rPr>
        <w:t>1</w:t>
      </w:r>
      <w:r>
        <w:rPr>
          <w:rFonts w:hint="eastAsia"/>
        </w:rPr>
        <w:t>个：包含作品介绍及操作演示：在作品介绍部分</w:t>
      </w:r>
      <w:r>
        <w:rPr>
          <w:rFonts w:asciiTheme="minorEastAsia" w:eastAsiaTheme="minorEastAsia" w:hAnsiTheme="minorEastAsia" w:cstheme="minorEastAsia" w:hint="eastAsia"/>
          <w:b/>
          <w:bCs/>
          <w:szCs w:val="21"/>
        </w:rPr>
        <w:t>必须以近景方式（稳定拍摄，建议用云台辅助拍摄）、清晰地展示各个触发事件；操作演示部分</w:t>
      </w:r>
      <w:r>
        <w:rPr>
          <w:rFonts w:asciiTheme="minorEastAsia" w:eastAsiaTheme="minorEastAsia" w:hAnsiTheme="minorEastAsia" w:cstheme="minorEastAsia" w:hint="eastAsia"/>
          <w:b/>
          <w:szCs w:val="21"/>
        </w:rPr>
        <w:t>需一镜到底（建议借助云台跟踪拍摄每一步触发），并在明显处清晰展示计时设备的计时过程；</w:t>
      </w:r>
    </w:p>
    <w:p w14:paraId="3138E9FA" w14:textId="77777777" w:rsidR="008D42D7" w:rsidRDefault="00727693">
      <w:pPr>
        <w:pStyle w:val="a6"/>
        <w:numPr>
          <w:ilvl w:val="0"/>
          <w:numId w:val="11"/>
        </w:numPr>
        <w:spacing w:line="300" w:lineRule="auto"/>
        <w:ind w:firstLineChars="0"/>
      </w:pPr>
      <w:r>
        <w:rPr>
          <w:rFonts w:hint="eastAsia"/>
        </w:rPr>
        <w:t>高清照片电子稿</w:t>
      </w:r>
      <w:r>
        <w:rPr>
          <w:rFonts w:hint="eastAsia"/>
        </w:rPr>
        <w:t>3-5</w:t>
      </w:r>
      <w:r>
        <w:rPr>
          <w:rFonts w:hint="eastAsia"/>
        </w:rPr>
        <w:t>张。</w:t>
      </w:r>
    </w:p>
    <w:p w14:paraId="6F74EF4A" w14:textId="77777777" w:rsidR="008D42D7" w:rsidRDefault="00727693">
      <w:pPr>
        <w:pStyle w:val="a6"/>
        <w:spacing w:line="300" w:lineRule="auto"/>
        <w:ind w:left="2" w:firstLineChars="0" w:firstLine="0"/>
        <w:rPr>
          <w:b/>
        </w:rPr>
      </w:pPr>
      <w:r>
        <w:rPr>
          <w:rFonts w:hint="eastAsia"/>
          <w:b/>
        </w:rPr>
        <w:t>测试环节</w:t>
      </w:r>
    </w:p>
    <w:p w14:paraId="740CD10E" w14:textId="77777777" w:rsidR="008D42D7" w:rsidRDefault="00727693">
      <w:pPr>
        <w:pStyle w:val="a6"/>
        <w:numPr>
          <w:ilvl w:val="0"/>
          <w:numId w:val="12"/>
        </w:numPr>
        <w:spacing w:line="300" w:lineRule="auto"/>
        <w:ind w:firstLineChars="0"/>
      </w:pPr>
      <w:r>
        <w:rPr>
          <w:rFonts w:hint="eastAsia"/>
        </w:rPr>
        <w:t>测试时，如</w:t>
      </w:r>
      <w:r>
        <w:t>装置在中途停顿（</w:t>
      </w:r>
      <w:r>
        <w:rPr>
          <w:rFonts w:hint="eastAsia"/>
        </w:rPr>
        <w:t>或</w:t>
      </w:r>
      <w:r>
        <w:t>出错）</w:t>
      </w:r>
      <w:r>
        <w:rPr>
          <w:rFonts w:hint="eastAsia"/>
        </w:rPr>
        <w:t>，允许由</w:t>
      </w:r>
      <w:r>
        <w:t>学生在</w:t>
      </w:r>
      <w:r>
        <w:rPr>
          <w:rFonts w:hint="eastAsia"/>
        </w:rPr>
        <w:t>该处再</w:t>
      </w:r>
      <w:r>
        <w:t>启动</w:t>
      </w:r>
      <w:r>
        <w:rPr>
          <w:rFonts w:hint="eastAsia"/>
        </w:rPr>
        <w:t>，</w:t>
      </w:r>
      <w:r>
        <w:t>但</w:t>
      </w:r>
      <w:r>
        <w:rPr>
          <w:rFonts w:hint="eastAsia"/>
        </w:rPr>
        <w:t>该事件不计入有效事件。装置</w:t>
      </w:r>
      <w:r>
        <w:t>运行超</w:t>
      </w:r>
      <w:r>
        <w:rPr>
          <w:rFonts w:hint="eastAsia"/>
        </w:rPr>
        <w:t>时</w:t>
      </w:r>
      <w:r>
        <w:t>或因故障</w:t>
      </w:r>
      <w:r>
        <w:rPr>
          <w:rFonts w:hint="eastAsia"/>
        </w:rPr>
        <w:t>停止</w:t>
      </w:r>
      <w:r>
        <w:t>运行</w:t>
      </w:r>
      <w:r>
        <w:rPr>
          <w:rFonts w:hint="eastAsia"/>
        </w:rPr>
        <w:t>，则该</w:t>
      </w:r>
      <w:r>
        <w:t>轮运行结束。</w:t>
      </w:r>
    </w:p>
    <w:p w14:paraId="2ABD0AEF" w14:textId="77777777" w:rsidR="008D42D7" w:rsidRDefault="00727693">
      <w:pPr>
        <w:pStyle w:val="a6"/>
        <w:numPr>
          <w:ilvl w:val="0"/>
          <w:numId w:val="12"/>
        </w:numPr>
        <w:spacing w:line="300" w:lineRule="auto"/>
        <w:ind w:firstLineChars="0"/>
      </w:pPr>
      <w:r>
        <w:rPr>
          <w:rFonts w:hint="eastAsia"/>
        </w:rPr>
        <w:t>装置运作时间最多为</w:t>
      </w:r>
      <w:r>
        <w:rPr>
          <w:rFonts w:hint="eastAsia"/>
        </w:rPr>
        <w:t>3</w:t>
      </w:r>
      <w:r>
        <w:rPr>
          <w:rFonts w:hint="eastAsia"/>
        </w:rPr>
        <w:t>分钟。</w:t>
      </w:r>
    </w:p>
    <w:p w14:paraId="31594E9D" w14:textId="77777777" w:rsidR="008D42D7" w:rsidRDefault="00727693">
      <w:pPr>
        <w:pStyle w:val="a6"/>
        <w:spacing w:line="300" w:lineRule="auto"/>
        <w:ind w:left="2" w:firstLineChars="0" w:firstLine="0"/>
        <w:rPr>
          <w:b/>
        </w:rPr>
      </w:pPr>
      <w:r>
        <w:rPr>
          <w:rFonts w:hint="eastAsia"/>
          <w:b/>
        </w:rPr>
        <w:t>评价标准</w:t>
      </w:r>
    </w:p>
    <w:p w14:paraId="4A29A411" w14:textId="77777777" w:rsidR="008D42D7" w:rsidRDefault="00727693">
      <w:pPr>
        <w:pStyle w:val="a6"/>
        <w:numPr>
          <w:ilvl w:val="0"/>
          <w:numId w:val="13"/>
        </w:numPr>
        <w:spacing w:line="300" w:lineRule="auto"/>
        <w:ind w:firstLineChars="0"/>
      </w:pPr>
      <w:r>
        <w:rPr>
          <w:rFonts w:hint="eastAsia"/>
        </w:rPr>
        <w:t>在</w:t>
      </w:r>
      <w:r>
        <w:rPr>
          <w:rFonts w:hint="eastAsia"/>
        </w:rPr>
        <w:t>3</w:t>
      </w:r>
      <w:r>
        <w:rPr>
          <w:rFonts w:hint="eastAsia"/>
        </w:rPr>
        <w:t>分钟内，有效完成不少于</w:t>
      </w:r>
      <w:r>
        <w:rPr>
          <w:rFonts w:hint="eastAsia"/>
        </w:rPr>
        <w:t>12</w:t>
      </w:r>
      <w:r>
        <w:rPr>
          <w:rFonts w:hint="eastAsia"/>
        </w:rPr>
        <w:t>个事件，每个事件</w:t>
      </w:r>
      <w:r>
        <w:rPr>
          <w:rFonts w:hint="eastAsia"/>
        </w:rPr>
        <w:t>5</w:t>
      </w:r>
      <w:r>
        <w:rPr>
          <w:rFonts w:hint="eastAsia"/>
        </w:rPr>
        <w:t>分，最高</w:t>
      </w:r>
      <w:r>
        <w:rPr>
          <w:rFonts w:hint="eastAsia"/>
        </w:rPr>
        <w:t>60</w:t>
      </w:r>
      <w:r>
        <w:rPr>
          <w:rFonts w:hint="eastAsia"/>
        </w:rPr>
        <w:t>分；</w:t>
      </w:r>
    </w:p>
    <w:p w14:paraId="3A880182" w14:textId="77777777" w:rsidR="008D42D7" w:rsidRDefault="00727693">
      <w:pPr>
        <w:pStyle w:val="a6"/>
        <w:numPr>
          <w:ilvl w:val="0"/>
          <w:numId w:val="13"/>
        </w:numPr>
        <w:spacing w:line="300" w:lineRule="auto"/>
        <w:ind w:firstLineChars="0"/>
      </w:pPr>
      <w:r>
        <w:rPr>
          <w:rFonts w:hint="eastAsia"/>
        </w:rPr>
        <w:t>靠人工帮助完成的，则该事件不计入有效事件，后续事件仍然可以继续；</w:t>
      </w:r>
    </w:p>
    <w:p w14:paraId="0EAEB032" w14:textId="77777777" w:rsidR="008D42D7" w:rsidRDefault="00727693">
      <w:pPr>
        <w:pStyle w:val="a6"/>
        <w:numPr>
          <w:ilvl w:val="0"/>
          <w:numId w:val="13"/>
        </w:numPr>
        <w:spacing w:line="300" w:lineRule="auto"/>
        <w:ind w:firstLineChars="0"/>
      </w:pPr>
      <w:r>
        <w:rPr>
          <w:rFonts w:hint="eastAsia"/>
        </w:rPr>
        <w:t>必须有</w:t>
      </w:r>
      <w:r>
        <w:rPr>
          <w:rFonts w:hint="eastAsia"/>
        </w:rPr>
        <w:t>2</w:t>
      </w:r>
      <w:r>
        <w:rPr>
          <w:rFonts w:hint="eastAsia"/>
        </w:rPr>
        <w:t>个电子控制事件，不足</w:t>
      </w:r>
      <w:r>
        <w:rPr>
          <w:rFonts w:hint="eastAsia"/>
        </w:rPr>
        <w:t>2</w:t>
      </w:r>
      <w:r>
        <w:rPr>
          <w:rFonts w:hint="eastAsia"/>
        </w:rPr>
        <w:t>个</w:t>
      </w:r>
      <w:r>
        <w:t>将</w:t>
      </w:r>
      <w:r>
        <w:rPr>
          <w:rFonts w:hint="eastAsia"/>
        </w:rPr>
        <w:t>扣除一个</w:t>
      </w:r>
      <w:r>
        <w:t>事件得分</w:t>
      </w:r>
      <w:r>
        <w:rPr>
          <w:rFonts w:hint="eastAsia"/>
        </w:rPr>
        <w:t>；</w:t>
      </w:r>
    </w:p>
    <w:p w14:paraId="5EAA2B14" w14:textId="77777777" w:rsidR="008D42D7" w:rsidRDefault="00727693">
      <w:pPr>
        <w:pStyle w:val="a6"/>
        <w:numPr>
          <w:ilvl w:val="0"/>
          <w:numId w:val="13"/>
        </w:numPr>
        <w:spacing w:line="300" w:lineRule="auto"/>
        <w:ind w:firstLineChars="0"/>
      </w:pPr>
      <w:r>
        <w:rPr>
          <w:rFonts w:hint="eastAsia"/>
        </w:rPr>
        <w:t>整体装置的创造性</w:t>
      </w:r>
      <w:r>
        <w:rPr>
          <w:rFonts w:hint="eastAsia"/>
        </w:rPr>
        <w:t>1</w:t>
      </w:r>
      <w:r>
        <w:rPr>
          <w:rFonts w:hint="eastAsia"/>
        </w:rPr>
        <w:t>—</w:t>
      </w:r>
      <w:r>
        <w:rPr>
          <w:rFonts w:hint="eastAsia"/>
        </w:rPr>
        <w:t>1</w:t>
      </w:r>
      <w:r>
        <w:t>0</w:t>
      </w:r>
      <w:r>
        <w:rPr>
          <w:rFonts w:hint="eastAsia"/>
        </w:rPr>
        <w:t>分；</w:t>
      </w:r>
    </w:p>
    <w:p w14:paraId="414391F5" w14:textId="77777777" w:rsidR="008D42D7" w:rsidRDefault="00727693">
      <w:pPr>
        <w:pStyle w:val="a6"/>
        <w:numPr>
          <w:ilvl w:val="0"/>
          <w:numId w:val="13"/>
        </w:numPr>
        <w:spacing w:line="300" w:lineRule="auto"/>
        <w:ind w:firstLineChars="0"/>
      </w:pPr>
      <w:r>
        <w:t>材料利用的</w:t>
      </w:r>
      <w:r>
        <w:rPr>
          <w:rFonts w:hint="eastAsia"/>
        </w:rPr>
        <w:t>多样</w:t>
      </w:r>
      <w:r>
        <w:t>性</w:t>
      </w:r>
      <w:r>
        <w:rPr>
          <w:rFonts w:hint="eastAsia"/>
        </w:rPr>
        <w:t>1</w:t>
      </w:r>
      <w:r>
        <w:rPr>
          <w:rFonts w:hint="eastAsia"/>
        </w:rPr>
        <w:t>—</w:t>
      </w:r>
      <w:r>
        <w:t>10</w:t>
      </w:r>
      <w:r>
        <w:rPr>
          <w:rFonts w:hint="eastAsia"/>
        </w:rPr>
        <w:t>分；</w:t>
      </w:r>
    </w:p>
    <w:p w14:paraId="584328DD" w14:textId="77777777" w:rsidR="008D42D7" w:rsidRDefault="00727693">
      <w:pPr>
        <w:pStyle w:val="a6"/>
        <w:numPr>
          <w:ilvl w:val="0"/>
          <w:numId w:val="13"/>
        </w:numPr>
        <w:spacing w:line="300" w:lineRule="auto"/>
        <w:ind w:firstLineChars="0"/>
      </w:pPr>
      <w:r>
        <w:rPr>
          <w:rFonts w:hint="eastAsia"/>
        </w:rPr>
        <w:t>展示</w:t>
      </w:r>
      <w:r>
        <w:t>效果</w:t>
      </w:r>
      <w:r>
        <w:rPr>
          <w:rFonts w:hint="eastAsia"/>
        </w:rPr>
        <w:t>（功能、操作、表达）：</w:t>
      </w:r>
      <w:r>
        <w:rPr>
          <w:rFonts w:hint="eastAsia"/>
        </w:rPr>
        <w:t>1-1</w:t>
      </w:r>
      <w:r>
        <w:t>0</w:t>
      </w:r>
      <w:r>
        <w:t>分</w:t>
      </w:r>
      <w:r>
        <w:rPr>
          <w:rFonts w:hint="eastAsia"/>
        </w:rPr>
        <w:t>；</w:t>
      </w:r>
    </w:p>
    <w:p w14:paraId="23837D5B" w14:textId="77777777" w:rsidR="008D42D7" w:rsidRDefault="00727693">
      <w:pPr>
        <w:pStyle w:val="a6"/>
        <w:numPr>
          <w:ilvl w:val="0"/>
          <w:numId w:val="13"/>
        </w:numPr>
        <w:spacing w:line="300" w:lineRule="auto"/>
        <w:ind w:firstLineChars="0"/>
      </w:pPr>
      <w:r>
        <w:rPr>
          <w:rFonts w:hint="eastAsia"/>
        </w:rPr>
        <w:t>参赛资料质量（资料齐全、能清晰展现作品，对视频后期制作水平不作要求）：</w:t>
      </w:r>
      <w:r>
        <w:rPr>
          <w:rFonts w:hint="eastAsia"/>
        </w:rPr>
        <w:t>1-1</w:t>
      </w:r>
      <w:r>
        <w:t>0</w:t>
      </w:r>
      <w:r>
        <w:rPr>
          <w:rFonts w:hint="eastAsia"/>
        </w:rPr>
        <w:t>分。</w:t>
      </w:r>
    </w:p>
    <w:p w14:paraId="066CC216" w14:textId="77777777" w:rsidR="008D42D7" w:rsidRDefault="00727693">
      <w:pPr>
        <w:pStyle w:val="a6"/>
        <w:spacing w:line="300" w:lineRule="auto"/>
        <w:ind w:left="2" w:firstLineChars="0" w:firstLine="0"/>
        <w:rPr>
          <w:b/>
        </w:rPr>
      </w:pPr>
      <w:r>
        <w:rPr>
          <w:rFonts w:hint="eastAsia"/>
          <w:b/>
        </w:rPr>
        <w:t>注释</w:t>
      </w:r>
    </w:p>
    <w:p w14:paraId="155E780C" w14:textId="77777777" w:rsidR="008D42D7" w:rsidRDefault="00727693">
      <w:pPr>
        <w:pStyle w:val="a6"/>
        <w:numPr>
          <w:ilvl w:val="0"/>
          <w:numId w:val="14"/>
        </w:numPr>
        <w:spacing w:line="300" w:lineRule="auto"/>
        <w:ind w:firstLineChars="0"/>
      </w:pPr>
      <w:r>
        <w:rPr>
          <w:rFonts w:hint="eastAsia"/>
          <w:b/>
        </w:rPr>
        <w:t>创造性：</w:t>
      </w:r>
      <w:r>
        <w:rPr>
          <w:rFonts w:hint="eastAsia"/>
        </w:rPr>
        <w:t>创造性体现</w:t>
      </w:r>
      <w:r>
        <w:t>于</w:t>
      </w:r>
      <w:r>
        <w:rPr>
          <w:rFonts w:hint="eastAsia"/>
        </w:rPr>
        <w:t>事件</w:t>
      </w:r>
      <w:r>
        <w:t>的原创性</w:t>
      </w:r>
      <w:r>
        <w:rPr>
          <w:rFonts w:hint="eastAsia"/>
        </w:rPr>
        <w:t>，事件</w:t>
      </w:r>
      <w:r>
        <w:t>完成技术与</w:t>
      </w:r>
      <w:r>
        <w:rPr>
          <w:rFonts w:hint="eastAsia"/>
        </w:rPr>
        <w:t>方法的独特性、多样性。</w:t>
      </w:r>
    </w:p>
    <w:p w14:paraId="643024B9" w14:textId="77777777" w:rsidR="008D42D7" w:rsidRDefault="00727693">
      <w:pPr>
        <w:pStyle w:val="a6"/>
        <w:numPr>
          <w:ilvl w:val="0"/>
          <w:numId w:val="14"/>
        </w:numPr>
        <w:spacing w:line="300" w:lineRule="auto"/>
        <w:ind w:firstLineChars="0"/>
      </w:pPr>
      <w:r>
        <w:rPr>
          <w:noProof/>
        </w:rPr>
        <w:drawing>
          <wp:anchor distT="0" distB="0" distL="114300" distR="114300" simplePos="0" relativeHeight="251658240" behindDoc="0" locked="0" layoutInCell="1" allowOverlap="1" wp14:anchorId="5D8F21EC" wp14:editId="5715431C">
            <wp:simplePos x="0" y="0"/>
            <wp:positionH relativeFrom="column">
              <wp:posOffset>3343275</wp:posOffset>
            </wp:positionH>
            <wp:positionV relativeFrom="paragraph">
              <wp:posOffset>95885</wp:posOffset>
            </wp:positionV>
            <wp:extent cx="2209800" cy="2733675"/>
            <wp:effectExtent l="0" t="0" r="0" b="9525"/>
            <wp:wrapSquare wrapText="bothSides"/>
            <wp:docPr id="1" name="图片 1" descr="http://p0.so.qhmsg.com/bdr/_240_/t0163963685304ca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http://p0.so.qhmsg.com/bdr/_240_/t0163963685304ca305.jpg"/>
                    <pic:cNvPicPr>
                      <a:picLocks noChangeAspect="1"/>
                    </pic:cNvPicPr>
                  </pic:nvPicPr>
                  <pic:blipFill>
                    <a:blip r:embed="rId9"/>
                    <a:stretch>
                      <a:fillRect/>
                    </a:stretch>
                  </pic:blipFill>
                  <pic:spPr>
                    <a:xfrm>
                      <a:off x="0" y="0"/>
                      <a:ext cx="2209800" cy="2733675"/>
                    </a:xfrm>
                    <a:prstGeom prst="rect">
                      <a:avLst/>
                    </a:prstGeom>
                    <a:noFill/>
                    <a:ln>
                      <a:noFill/>
                    </a:ln>
                  </pic:spPr>
                </pic:pic>
              </a:graphicData>
            </a:graphic>
          </wp:anchor>
        </w:drawing>
      </w:r>
      <w:r>
        <w:rPr>
          <w:rFonts w:hint="eastAsia"/>
          <w:b/>
        </w:rPr>
        <w:t>关于</w:t>
      </w:r>
      <w:r>
        <w:rPr>
          <w:b/>
        </w:rPr>
        <w:t>事件的举例说明：</w:t>
      </w:r>
    </w:p>
    <w:p w14:paraId="25FDA82C" w14:textId="77777777" w:rsidR="008D42D7" w:rsidRDefault="00727693">
      <w:pPr>
        <w:pStyle w:val="a6"/>
        <w:numPr>
          <w:ilvl w:val="0"/>
          <w:numId w:val="15"/>
        </w:numPr>
        <w:spacing w:line="300" w:lineRule="auto"/>
        <w:ind w:leftChars="472" w:left="1272" w:hangingChars="134" w:hanging="281"/>
        <w:rPr>
          <w:rFonts w:ascii="楷体" w:eastAsia="楷体" w:hAnsi="楷体"/>
        </w:rPr>
      </w:pPr>
      <w:r>
        <w:rPr>
          <w:rFonts w:ascii="楷体" w:eastAsia="楷体" w:hAnsi="楷体" w:hint="eastAsia"/>
        </w:rPr>
        <w:t>人打</w:t>
      </w:r>
      <w:r>
        <w:rPr>
          <w:rFonts w:ascii="楷体" w:eastAsia="楷体" w:hAnsi="楷体"/>
        </w:rPr>
        <w:t>响指激发一个</w:t>
      </w:r>
      <w:r>
        <w:rPr>
          <w:rFonts w:ascii="楷体" w:eastAsia="楷体" w:hAnsi="楷体" w:hint="eastAsia"/>
        </w:rPr>
        <w:t>声控</w:t>
      </w:r>
      <w:r>
        <w:rPr>
          <w:rFonts w:ascii="楷体" w:eastAsia="楷体" w:hAnsi="楷体"/>
        </w:rPr>
        <w:t>开关</w:t>
      </w:r>
      <w:r>
        <w:rPr>
          <w:rFonts w:ascii="楷体" w:eastAsia="楷体" w:hAnsi="楷体" w:hint="eastAsia"/>
        </w:rPr>
        <w:t>启动电扇</w:t>
      </w:r>
      <w:r>
        <w:rPr>
          <w:rFonts w:ascii="楷体" w:eastAsia="楷体" w:hAnsi="楷体"/>
        </w:rPr>
        <w:t>；</w:t>
      </w:r>
    </w:p>
    <w:p w14:paraId="0F296718" w14:textId="77777777" w:rsidR="008D42D7" w:rsidRDefault="00727693">
      <w:pPr>
        <w:pStyle w:val="a6"/>
        <w:numPr>
          <w:ilvl w:val="0"/>
          <w:numId w:val="15"/>
        </w:numPr>
        <w:spacing w:line="300" w:lineRule="auto"/>
        <w:ind w:leftChars="472" w:left="1272" w:hangingChars="134" w:hanging="281"/>
        <w:rPr>
          <w:rFonts w:ascii="楷体" w:eastAsia="楷体" w:hAnsi="楷体"/>
        </w:rPr>
      </w:pPr>
      <w:r>
        <w:rPr>
          <w:rFonts w:ascii="楷体" w:eastAsia="楷体" w:hAnsi="楷体" w:hint="eastAsia"/>
        </w:rPr>
        <w:t>在</w:t>
      </w:r>
      <w:r>
        <w:rPr>
          <w:rFonts w:ascii="楷体" w:eastAsia="楷体" w:hAnsi="楷体"/>
        </w:rPr>
        <w:t>风的推动下，风力机器走向跷跷板的另一</w:t>
      </w:r>
      <w:r>
        <w:rPr>
          <w:rFonts w:ascii="楷体" w:eastAsia="楷体" w:hAnsi="楷体" w:hint="eastAsia"/>
        </w:rPr>
        <w:t>端</w:t>
      </w:r>
      <w:r>
        <w:rPr>
          <w:rFonts w:ascii="楷体" w:eastAsia="楷体" w:hAnsi="楷体"/>
        </w:rPr>
        <w:t>；</w:t>
      </w:r>
    </w:p>
    <w:p w14:paraId="4264C5A8" w14:textId="77777777" w:rsidR="008D42D7" w:rsidRDefault="00727693">
      <w:pPr>
        <w:pStyle w:val="a6"/>
        <w:numPr>
          <w:ilvl w:val="0"/>
          <w:numId w:val="15"/>
        </w:numPr>
        <w:spacing w:line="300" w:lineRule="auto"/>
        <w:ind w:leftChars="472" w:left="1272" w:hangingChars="134" w:hanging="281"/>
        <w:rPr>
          <w:rFonts w:ascii="楷体" w:eastAsia="楷体" w:hAnsi="楷体"/>
        </w:rPr>
      </w:pPr>
      <w:r>
        <w:rPr>
          <w:rFonts w:ascii="楷体" w:eastAsia="楷体" w:hAnsi="楷体" w:hint="eastAsia"/>
        </w:rPr>
        <w:t>跷跷板原先</w:t>
      </w:r>
      <w:r>
        <w:rPr>
          <w:rFonts w:ascii="楷体" w:eastAsia="楷体" w:hAnsi="楷体"/>
        </w:rPr>
        <w:t>翘起的一</w:t>
      </w:r>
      <w:r>
        <w:rPr>
          <w:rFonts w:ascii="楷体" w:eastAsia="楷体" w:hAnsi="楷体" w:hint="eastAsia"/>
        </w:rPr>
        <w:t>端</w:t>
      </w:r>
      <w:r>
        <w:rPr>
          <w:rFonts w:ascii="楷体" w:eastAsia="楷体" w:hAnsi="楷体"/>
        </w:rPr>
        <w:t>被风力机器压下，</w:t>
      </w:r>
      <w:r>
        <w:rPr>
          <w:rFonts w:ascii="楷体" w:eastAsia="楷体" w:hAnsi="楷体" w:hint="eastAsia"/>
        </w:rPr>
        <w:t>并</w:t>
      </w:r>
      <w:r>
        <w:rPr>
          <w:rFonts w:ascii="楷体" w:eastAsia="楷体" w:hAnsi="楷体"/>
        </w:rPr>
        <w:t>将电烙铁的插头按入插座；</w:t>
      </w:r>
    </w:p>
    <w:p w14:paraId="2EFF91E1" w14:textId="77777777" w:rsidR="008D42D7" w:rsidRDefault="00727693">
      <w:pPr>
        <w:pStyle w:val="a6"/>
        <w:numPr>
          <w:ilvl w:val="0"/>
          <w:numId w:val="15"/>
        </w:numPr>
        <w:spacing w:line="300" w:lineRule="auto"/>
        <w:ind w:leftChars="472" w:left="1272" w:hangingChars="134" w:hanging="281"/>
        <w:rPr>
          <w:rFonts w:ascii="楷体" w:eastAsia="楷体" w:hAnsi="楷体"/>
        </w:rPr>
      </w:pPr>
      <w:r>
        <w:rPr>
          <w:rFonts w:ascii="楷体" w:eastAsia="楷体" w:hAnsi="楷体" w:hint="eastAsia"/>
        </w:rPr>
        <w:t>电烙铁</w:t>
      </w:r>
      <w:r>
        <w:rPr>
          <w:rFonts w:ascii="楷体" w:eastAsia="楷体" w:hAnsi="楷体"/>
        </w:rPr>
        <w:t>加热熔断焊丝；</w:t>
      </w:r>
    </w:p>
    <w:p w14:paraId="1D8C2208" w14:textId="77777777" w:rsidR="008D42D7" w:rsidRDefault="00727693">
      <w:pPr>
        <w:pStyle w:val="a6"/>
        <w:numPr>
          <w:ilvl w:val="0"/>
          <w:numId w:val="15"/>
        </w:numPr>
        <w:spacing w:line="300" w:lineRule="auto"/>
        <w:ind w:leftChars="472" w:left="1272" w:hangingChars="134" w:hanging="281"/>
        <w:rPr>
          <w:rFonts w:ascii="楷体" w:eastAsia="楷体" w:hAnsi="楷体"/>
        </w:rPr>
      </w:pPr>
      <w:r>
        <w:rPr>
          <w:rFonts w:ascii="楷体" w:eastAsia="楷体" w:hAnsi="楷体" w:hint="eastAsia"/>
        </w:rPr>
        <w:t>焊丝</w:t>
      </w:r>
      <w:r>
        <w:rPr>
          <w:rFonts w:ascii="楷体" w:eastAsia="楷体" w:hAnsi="楷体"/>
        </w:rPr>
        <w:t>掉落，推倒多米诺骨牌；</w:t>
      </w:r>
    </w:p>
    <w:p w14:paraId="240256B6" w14:textId="77777777" w:rsidR="008D42D7" w:rsidRDefault="00727693">
      <w:pPr>
        <w:pStyle w:val="a6"/>
        <w:numPr>
          <w:ilvl w:val="0"/>
          <w:numId w:val="15"/>
        </w:numPr>
        <w:spacing w:line="300" w:lineRule="auto"/>
        <w:ind w:leftChars="472" w:left="1272" w:hangingChars="134" w:hanging="281"/>
        <w:rPr>
          <w:rFonts w:ascii="楷体" w:eastAsia="楷体" w:hAnsi="楷体"/>
        </w:rPr>
      </w:pPr>
      <w:r>
        <w:rPr>
          <w:rFonts w:ascii="楷体" w:eastAsia="楷体" w:hAnsi="楷体" w:hint="eastAsia"/>
        </w:rPr>
        <w:t>骨牌</w:t>
      </w:r>
      <w:r>
        <w:rPr>
          <w:rFonts w:ascii="楷体" w:eastAsia="楷体" w:hAnsi="楷体"/>
        </w:rPr>
        <w:t>启动投石机将球投出；</w:t>
      </w:r>
    </w:p>
    <w:p w14:paraId="08C55ABD" w14:textId="77777777" w:rsidR="008D42D7" w:rsidRDefault="00727693">
      <w:pPr>
        <w:pStyle w:val="a6"/>
        <w:numPr>
          <w:ilvl w:val="0"/>
          <w:numId w:val="15"/>
        </w:numPr>
        <w:spacing w:line="300" w:lineRule="auto"/>
        <w:ind w:leftChars="472" w:left="1272" w:hangingChars="134" w:hanging="281"/>
        <w:rPr>
          <w:rFonts w:ascii="楷体" w:eastAsia="楷体" w:hAnsi="楷体"/>
        </w:rPr>
      </w:pPr>
      <w:r>
        <w:rPr>
          <w:rFonts w:ascii="楷体" w:eastAsia="楷体" w:hAnsi="楷体" w:hint="eastAsia"/>
        </w:rPr>
        <w:t>球</w:t>
      </w:r>
      <w:r>
        <w:rPr>
          <w:rFonts w:ascii="楷体" w:eastAsia="楷体" w:hAnsi="楷体"/>
        </w:rPr>
        <w:t>入篮筐，并落下启动底下的机器人；</w:t>
      </w:r>
    </w:p>
    <w:p w14:paraId="1636B73D" w14:textId="77777777" w:rsidR="008D42D7" w:rsidRDefault="00727693">
      <w:pPr>
        <w:pStyle w:val="a6"/>
        <w:numPr>
          <w:ilvl w:val="0"/>
          <w:numId w:val="15"/>
        </w:numPr>
        <w:spacing w:line="300" w:lineRule="auto"/>
        <w:ind w:leftChars="472" w:left="1272" w:hangingChars="134" w:hanging="281"/>
        <w:rPr>
          <w:rFonts w:ascii="楷体" w:eastAsia="楷体" w:hAnsi="楷体"/>
        </w:rPr>
      </w:pPr>
      <w:r>
        <w:rPr>
          <w:rFonts w:ascii="楷体" w:eastAsia="楷体" w:hAnsi="楷体" w:hint="eastAsia"/>
        </w:rPr>
        <w:lastRenderedPageBreak/>
        <w:t>机器人沿</w:t>
      </w:r>
      <w:r>
        <w:rPr>
          <w:rFonts w:ascii="楷体" w:eastAsia="楷体" w:hAnsi="楷体"/>
        </w:rPr>
        <w:t>黑线</w:t>
      </w:r>
      <w:r>
        <w:rPr>
          <w:rFonts w:ascii="楷体" w:eastAsia="楷体" w:hAnsi="楷体" w:hint="eastAsia"/>
        </w:rPr>
        <w:t>行走</w:t>
      </w:r>
      <w:r>
        <w:rPr>
          <w:rFonts w:ascii="楷体" w:eastAsia="楷体" w:hAnsi="楷体"/>
        </w:rPr>
        <w:t>，并压到一个开关；</w:t>
      </w:r>
    </w:p>
    <w:p w14:paraId="4C2069F0" w14:textId="77777777" w:rsidR="008D42D7" w:rsidRDefault="00727693">
      <w:pPr>
        <w:pStyle w:val="a6"/>
        <w:numPr>
          <w:ilvl w:val="0"/>
          <w:numId w:val="15"/>
        </w:numPr>
        <w:spacing w:line="300" w:lineRule="auto"/>
        <w:ind w:leftChars="472" w:left="1272" w:hangingChars="134" w:hanging="281"/>
        <w:rPr>
          <w:rFonts w:ascii="楷体" w:eastAsia="楷体" w:hAnsi="楷体"/>
        </w:rPr>
      </w:pPr>
      <w:r>
        <w:rPr>
          <w:rFonts w:ascii="楷体" w:eastAsia="楷体" w:hAnsi="楷体" w:hint="eastAsia"/>
        </w:rPr>
        <w:t>开关</w:t>
      </w:r>
      <w:r>
        <w:rPr>
          <w:rFonts w:ascii="楷体" w:eastAsia="楷体" w:hAnsi="楷体"/>
        </w:rPr>
        <w:t>接通，电动机转动将线收起；</w:t>
      </w:r>
    </w:p>
    <w:p w14:paraId="128D00AB" w14:textId="77777777" w:rsidR="008D42D7" w:rsidRDefault="00727693">
      <w:pPr>
        <w:pStyle w:val="a6"/>
        <w:spacing w:line="300" w:lineRule="auto"/>
        <w:ind w:leftChars="338" w:left="710" w:firstLineChars="100" w:firstLine="210"/>
        <w:rPr>
          <w:rFonts w:ascii="楷体" w:eastAsia="楷体" w:hAnsi="楷体"/>
        </w:rPr>
      </w:pPr>
      <w:r>
        <w:rPr>
          <w:rFonts w:ascii="楷体" w:eastAsia="楷体" w:hAnsi="楷体" w:hint="eastAsia"/>
        </w:rPr>
        <w:t>10)</w:t>
      </w:r>
      <w:r>
        <w:rPr>
          <w:rFonts w:ascii="楷体" w:eastAsia="楷体" w:hAnsi="楷体"/>
        </w:rPr>
        <w:t>线</w:t>
      </w:r>
      <w:r>
        <w:rPr>
          <w:rFonts w:ascii="楷体" w:eastAsia="楷体" w:hAnsi="楷体" w:hint="eastAsia"/>
        </w:rPr>
        <w:t>系</w:t>
      </w:r>
      <w:r>
        <w:rPr>
          <w:rFonts w:ascii="楷体" w:eastAsia="楷体" w:hAnsi="楷体"/>
        </w:rPr>
        <w:t>着一块绝缘板，</w:t>
      </w:r>
      <w:r>
        <w:rPr>
          <w:rFonts w:ascii="楷体" w:eastAsia="楷体" w:hAnsi="楷体" w:hint="eastAsia"/>
        </w:rPr>
        <w:t>线</w:t>
      </w:r>
      <w:r>
        <w:rPr>
          <w:rFonts w:ascii="楷体" w:eastAsia="楷体" w:hAnsi="楷体"/>
        </w:rPr>
        <w:t>收起将绝缘板抽出</w:t>
      </w:r>
      <w:r>
        <w:rPr>
          <w:rFonts w:ascii="楷体" w:eastAsia="楷体" w:hAnsi="楷体" w:hint="eastAsia"/>
        </w:rPr>
        <w:t xml:space="preserve">，  </w:t>
      </w:r>
    </w:p>
    <w:p w14:paraId="465F69DA" w14:textId="77777777" w:rsidR="008D42D7" w:rsidRDefault="00727693">
      <w:pPr>
        <w:pStyle w:val="a6"/>
        <w:spacing w:line="300" w:lineRule="auto"/>
        <w:ind w:leftChars="338" w:left="710" w:firstLineChars="100" w:firstLine="210"/>
        <w:rPr>
          <w:rFonts w:ascii="楷体" w:eastAsia="楷体" w:hAnsi="楷体"/>
        </w:rPr>
      </w:pPr>
      <w:r>
        <w:rPr>
          <w:rFonts w:ascii="楷体" w:eastAsia="楷体" w:hAnsi="楷体"/>
        </w:rPr>
        <w:t>履带车启动；</w:t>
      </w:r>
    </w:p>
    <w:p w14:paraId="556C9FD8" w14:textId="77777777" w:rsidR="008D42D7" w:rsidRDefault="00727693">
      <w:pPr>
        <w:pStyle w:val="a6"/>
        <w:spacing w:line="300" w:lineRule="auto"/>
        <w:ind w:leftChars="338" w:left="710" w:firstLineChars="100" w:firstLine="210"/>
        <w:rPr>
          <w:rFonts w:ascii="楷体" w:eastAsia="楷体" w:hAnsi="楷体"/>
        </w:rPr>
      </w:pPr>
      <w:r>
        <w:rPr>
          <w:rFonts w:ascii="楷体" w:eastAsia="楷体" w:hAnsi="楷体" w:hint="eastAsia"/>
        </w:rPr>
        <w:t>11）履带车</w:t>
      </w:r>
      <w:r>
        <w:rPr>
          <w:rFonts w:ascii="楷体" w:eastAsia="楷体" w:hAnsi="楷体"/>
        </w:rPr>
        <w:t>触碰</w:t>
      </w:r>
      <w:r>
        <w:rPr>
          <w:rFonts w:ascii="楷体" w:eastAsia="楷体" w:hAnsi="楷体" w:hint="eastAsia"/>
        </w:rPr>
        <w:t>机器</w:t>
      </w:r>
      <w:r>
        <w:rPr>
          <w:rFonts w:ascii="楷体" w:eastAsia="楷体" w:hAnsi="楷体"/>
        </w:rPr>
        <w:t>手，启动机器手运动；</w:t>
      </w:r>
    </w:p>
    <w:p w14:paraId="433CFE88" w14:textId="77777777" w:rsidR="008D42D7" w:rsidRDefault="00727693">
      <w:pPr>
        <w:pStyle w:val="a6"/>
        <w:tabs>
          <w:tab w:val="left" w:pos="1677"/>
        </w:tabs>
        <w:spacing w:line="300" w:lineRule="auto"/>
        <w:ind w:leftChars="338" w:left="710" w:firstLineChars="100" w:firstLine="210"/>
        <w:rPr>
          <w:rFonts w:ascii="楷体" w:eastAsia="楷体" w:hAnsi="楷体"/>
        </w:rPr>
      </w:pPr>
      <w:r>
        <w:rPr>
          <w:rFonts w:ascii="楷体" w:eastAsia="楷体" w:hAnsi="楷体" w:hint="eastAsia"/>
        </w:rPr>
        <w:t>12)机器</w:t>
      </w:r>
      <w:r>
        <w:rPr>
          <w:rFonts w:ascii="楷体" w:eastAsia="楷体" w:hAnsi="楷体"/>
        </w:rPr>
        <w:t>手</w:t>
      </w:r>
      <w:r>
        <w:rPr>
          <w:rFonts w:ascii="楷体" w:eastAsia="楷体" w:hAnsi="楷体" w:hint="eastAsia"/>
        </w:rPr>
        <w:t>将</w:t>
      </w:r>
      <w:r>
        <w:rPr>
          <w:rFonts w:ascii="楷体" w:eastAsia="楷体" w:hAnsi="楷体"/>
        </w:rPr>
        <w:t>一个气球砸向一个铁钉，将气球戳破。</w:t>
      </w:r>
    </w:p>
    <w:p w14:paraId="15FD71D0" w14:textId="77777777" w:rsidR="008D42D7" w:rsidRDefault="008D42D7">
      <w:pPr>
        <w:pStyle w:val="a6"/>
        <w:tabs>
          <w:tab w:val="left" w:pos="1677"/>
        </w:tabs>
        <w:spacing w:line="300" w:lineRule="auto"/>
        <w:ind w:leftChars="338" w:left="710" w:firstLineChars="100" w:firstLine="210"/>
        <w:rPr>
          <w:rFonts w:ascii="楷体" w:eastAsia="楷体" w:hAnsi="楷体"/>
        </w:rPr>
      </w:pPr>
    </w:p>
    <w:p w14:paraId="3703FA33" w14:textId="77777777" w:rsidR="008D42D7" w:rsidRDefault="008D42D7">
      <w:pPr>
        <w:pStyle w:val="a6"/>
        <w:tabs>
          <w:tab w:val="left" w:pos="1677"/>
        </w:tabs>
        <w:spacing w:line="300" w:lineRule="auto"/>
        <w:ind w:leftChars="338" w:left="710" w:firstLineChars="100" w:firstLine="210"/>
        <w:rPr>
          <w:rFonts w:ascii="楷体" w:eastAsia="楷体" w:hAnsi="楷体"/>
        </w:rPr>
      </w:pPr>
    </w:p>
    <w:p w14:paraId="2EA254DD" w14:textId="77777777" w:rsidR="008D42D7" w:rsidRDefault="008D42D7">
      <w:pPr>
        <w:pStyle w:val="a6"/>
        <w:tabs>
          <w:tab w:val="left" w:pos="1677"/>
        </w:tabs>
        <w:spacing w:line="300" w:lineRule="auto"/>
        <w:ind w:leftChars="338" w:left="710" w:firstLineChars="100" w:firstLine="210"/>
        <w:rPr>
          <w:rFonts w:ascii="楷体" w:eastAsia="楷体" w:hAnsi="楷体"/>
        </w:rPr>
      </w:pPr>
    </w:p>
    <w:p w14:paraId="249E7010" w14:textId="77777777" w:rsidR="008D42D7" w:rsidRDefault="008D42D7">
      <w:pPr>
        <w:pStyle w:val="a6"/>
        <w:tabs>
          <w:tab w:val="left" w:pos="1677"/>
        </w:tabs>
        <w:spacing w:line="300" w:lineRule="auto"/>
        <w:ind w:leftChars="338" w:left="710" w:firstLineChars="100" w:firstLine="210"/>
        <w:rPr>
          <w:rFonts w:ascii="楷体" w:eastAsia="楷体" w:hAnsi="楷体"/>
        </w:rPr>
      </w:pPr>
    </w:p>
    <w:p w14:paraId="6D3DDE1E" w14:textId="77777777" w:rsidR="008D42D7" w:rsidRDefault="008D42D7">
      <w:pPr>
        <w:pStyle w:val="a6"/>
        <w:tabs>
          <w:tab w:val="left" w:pos="1677"/>
        </w:tabs>
        <w:spacing w:line="300" w:lineRule="auto"/>
        <w:ind w:leftChars="338" w:left="710" w:firstLineChars="100" w:firstLine="210"/>
        <w:rPr>
          <w:rFonts w:ascii="楷体" w:eastAsia="楷体" w:hAnsi="楷体"/>
        </w:rPr>
      </w:pPr>
    </w:p>
    <w:p w14:paraId="797F0999" w14:textId="77777777" w:rsidR="008D42D7" w:rsidRDefault="008D42D7">
      <w:pPr>
        <w:pStyle w:val="a6"/>
        <w:tabs>
          <w:tab w:val="left" w:pos="1677"/>
        </w:tabs>
        <w:spacing w:line="300" w:lineRule="auto"/>
        <w:ind w:leftChars="338" w:left="710" w:firstLineChars="100" w:firstLine="210"/>
        <w:rPr>
          <w:rFonts w:ascii="楷体" w:eastAsia="楷体" w:hAnsi="楷体"/>
        </w:rPr>
      </w:pPr>
    </w:p>
    <w:p w14:paraId="19A03795" w14:textId="77777777" w:rsidR="008D42D7" w:rsidRDefault="008D42D7">
      <w:pPr>
        <w:pStyle w:val="a6"/>
        <w:tabs>
          <w:tab w:val="left" w:pos="1677"/>
        </w:tabs>
        <w:spacing w:line="300" w:lineRule="auto"/>
        <w:ind w:leftChars="338" w:left="710" w:firstLineChars="100" w:firstLine="210"/>
        <w:rPr>
          <w:rFonts w:ascii="楷体" w:eastAsia="楷体" w:hAnsi="楷体"/>
        </w:rPr>
      </w:pPr>
    </w:p>
    <w:p w14:paraId="3281127E" w14:textId="77777777" w:rsidR="008D42D7" w:rsidRDefault="008D42D7">
      <w:pPr>
        <w:pStyle w:val="a6"/>
        <w:tabs>
          <w:tab w:val="left" w:pos="1677"/>
        </w:tabs>
        <w:spacing w:line="300" w:lineRule="auto"/>
        <w:ind w:leftChars="338" w:left="710" w:firstLineChars="100" w:firstLine="210"/>
        <w:rPr>
          <w:rFonts w:ascii="楷体" w:eastAsia="楷体" w:hAnsi="楷体"/>
        </w:rPr>
      </w:pPr>
    </w:p>
    <w:p w14:paraId="1CAF2A91" w14:textId="77777777" w:rsidR="008D42D7" w:rsidRDefault="008D42D7">
      <w:pPr>
        <w:pStyle w:val="a6"/>
        <w:tabs>
          <w:tab w:val="left" w:pos="1677"/>
        </w:tabs>
        <w:spacing w:line="300" w:lineRule="auto"/>
        <w:ind w:leftChars="338" w:left="710" w:firstLineChars="100" w:firstLine="210"/>
        <w:rPr>
          <w:rFonts w:ascii="楷体" w:eastAsia="楷体" w:hAnsi="楷体"/>
        </w:rPr>
      </w:pPr>
    </w:p>
    <w:p w14:paraId="0700B866" w14:textId="77777777" w:rsidR="008D42D7" w:rsidRDefault="008D42D7">
      <w:pPr>
        <w:pStyle w:val="a6"/>
        <w:tabs>
          <w:tab w:val="left" w:pos="1677"/>
        </w:tabs>
        <w:spacing w:line="300" w:lineRule="auto"/>
        <w:ind w:leftChars="338" w:left="710" w:firstLineChars="100" w:firstLine="210"/>
        <w:rPr>
          <w:rFonts w:ascii="楷体" w:eastAsia="楷体" w:hAnsi="楷体"/>
        </w:rPr>
      </w:pPr>
    </w:p>
    <w:p w14:paraId="41AECB9D" w14:textId="77777777" w:rsidR="008D42D7" w:rsidRDefault="008D42D7">
      <w:pPr>
        <w:pStyle w:val="a6"/>
        <w:tabs>
          <w:tab w:val="left" w:pos="1677"/>
        </w:tabs>
        <w:spacing w:line="300" w:lineRule="auto"/>
        <w:ind w:leftChars="338" w:left="710" w:firstLineChars="100" w:firstLine="210"/>
        <w:rPr>
          <w:rFonts w:ascii="楷体" w:eastAsia="楷体" w:hAnsi="楷体"/>
        </w:rPr>
      </w:pPr>
    </w:p>
    <w:p w14:paraId="69C62677" w14:textId="77777777" w:rsidR="008D42D7" w:rsidRDefault="008D42D7">
      <w:pPr>
        <w:pStyle w:val="a6"/>
        <w:tabs>
          <w:tab w:val="left" w:pos="1677"/>
        </w:tabs>
        <w:spacing w:line="300" w:lineRule="auto"/>
        <w:ind w:leftChars="338" w:left="710" w:firstLineChars="100" w:firstLine="210"/>
        <w:rPr>
          <w:rFonts w:ascii="楷体" w:eastAsia="楷体" w:hAnsi="楷体"/>
        </w:rPr>
      </w:pPr>
    </w:p>
    <w:p w14:paraId="71BE9AAA" w14:textId="77777777" w:rsidR="008D42D7" w:rsidRDefault="008D42D7">
      <w:pPr>
        <w:pStyle w:val="a6"/>
        <w:tabs>
          <w:tab w:val="left" w:pos="1677"/>
        </w:tabs>
        <w:spacing w:line="300" w:lineRule="auto"/>
        <w:ind w:leftChars="338" w:left="710" w:firstLineChars="100" w:firstLine="210"/>
        <w:rPr>
          <w:rFonts w:ascii="楷体" w:eastAsia="楷体" w:hAnsi="楷体"/>
        </w:rPr>
      </w:pPr>
    </w:p>
    <w:p w14:paraId="38405A21" w14:textId="77777777" w:rsidR="008D42D7" w:rsidRDefault="008D42D7">
      <w:pPr>
        <w:pStyle w:val="a6"/>
        <w:tabs>
          <w:tab w:val="left" w:pos="1677"/>
        </w:tabs>
        <w:spacing w:line="300" w:lineRule="auto"/>
        <w:ind w:leftChars="338" w:left="710" w:firstLineChars="100" w:firstLine="210"/>
        <w:rPr>
          <w:rFonts w:ascii="楷体" w:eastAsia="楷体" w:hAnsi="楷体"/>
        </w:rPr>
      </w:pPr>
    </w:p>
    <w:p w14:paraId="17CE6CE5" w14:textId="77777777" w:rsidR="008D42D7" w:rsidRDefault="008D42D7">
      <w:pPr>
        <w:pStyle w:val="a6"/>
        <w:tabs>
          <w:tab w:val="left" w:pos="1677"/>
        </w:tabs>
        <w:spacing w:line="300" w:lineRule="auto"/>
        <w:ind w:leftChars="338" w:left="710" w:firstLineChars="100" w:firstLine="210"/>
        <w:rPr>
          <w:rFonts w:ascii="楷体" w:eastAsia="楷体" w:hAnsi="楷体"/>
        </w:rPr>
      </w:pPr>
    </w:p>
    <w:p w14:paraId="65345CEA" w14:textId="77777777" w:rsidR="008D42D7" w:rsidRDefault="008D42D7">
      <w:pPr>
        <w:pStyle w:val="a6"/>
        <w:tabs>
          <w:tab w:val="left" w:pos="1677"/>
        </w:tabs>
        <w:spacing w:line="300" w:lineRule="auto"/>
        <w:ind w:leftChars="338" w:left="710" w:firstLineChars="100" w:firstLine="210"/>
        <w:rPr>
          <w:rFonts w:ascii="楷体" w:eastAsia="楷体" w:hAnsi="楷体"/>
        </w:rPr>
      </w:pPr>
    </w:p>
    <w:p w14:paraId="24DD610A" w14:textId="77777777" w:rsidR="008D42D7" w:rsidRDefault="008D42D7">
      <w:pPr>
        <w:pStyle w:val="a6"/>
        <w:tabs>
          <w:tab w:val="left" w:pos="1677"/>
        </w:tabs>
        <w:spacing w:line="300" w:lineRule="auto"/>
        <w:ind w:leftChars="338" w:left="710" w:firstLineChars="100" w:firstLine="210"/>
        <w:rPr>
          <w:rFonts w:ascii="楷体" w:eastAsia="楷体" w:hAnsi="楷体"/>
        </w:rPr>
      </w:pPr>
    </w:p>
    <w:p w14:paraId="5BE082EA" w14:textId="77777777" w:rsidR="008D42D7" w:rsidRDefault="008D42D7">
      <w:pPr>
        <w:pStyle w:val="a6"/>
        <w:tabs>
          <w:tab w:val="left" w:pos="1677"/>
        </w:tabs>
        <w:spacing w:line="300" w:lineRule="auto"/>
        <w:ind w:leftChars="338" w:left="710" w:firstLineChars="100" w:firstLine="210"/>
        <w:rPr>
          <w:rFonts w:ascii="楷体" w:eastAsia="楷体" w:hAnsi="楷体"/>
        </w:rPr>
      </w:pPr>
    </w:p>
    <w:p w14:paraId="4F0B3362" w14:textId="77777777" w:rsidR="008D42D7" w:rsidRDefault="008D42D7">
      <w:pPr>
        <w:pStyle w:val="a6"/>
        <w:tabs>
          <w:tab w:val="left" w:pos="1677"/>
        </w:tabs>
        <w:spacing w:line="300" w:lineRule="auto"/>
        <w:ind w:leftChars="338" w:left="710" w:firstLineChars="100" w:firstLine="210"/>
        <w:rPr>
          <w:rFonts w:ascii="楷体" w:eastAsia="楷体" w:hAnsi="楷体"/>
        </w:rPr>
      </w:pPr>
    </w:p>
    <w:p w14:paraId="7BBF1169" w14:textId="77777777" w:rsidR="008D42D7" w:rsidRDefault="008D42D7">
      <w:pPr>
        <w:pStyle w:val="a6"/>
        <w:tabs>
          <w:tab w:val="left" w:pos="1677"/>
        </w:tabs>
        <w:spacing w:line="300" w:lineRule="auto"/>
        <w:ind w:leftChars="338" w:left="710" w:firstLineChars="100" w:firstLine="210"/>
        <w:rPr>
          <w:rFonts w:ascii="楷体" w:eastAsia="楷体" w:hAnsi="楷体"/>
        </w:rPr>
      </w:pPr>
    </w:p>
    <w:p w14:paraId="6C0BEF0A" w14:textId="77777777" w:rsidR="008D42D7" w:rsidRDefault="008D42D7">
      <w:pPr>
        <w:pStyle w:val="a6"/>
        <w:tabs>
          <w:tab w:val="left" w:pos="1677"/>
        </w:tabs>
        <w:spacing w:line="300" w:lineRule="auto"/>
        <w:ind w:leftChars="338" w:left="710" w:firstLineChars="100" w:firstLine="210"/>
        <w:rPr>
          <w:rFonts w:ascii="楷体" w:eastAsia="楷体" w:hAnsi="楷体"/>
        </w:rPr>
      </w:pPr>
    </w:p>
    <w:p w14:paraId="20DE4341" w14:textId="77777777" w:rsidR="008D42D7" w:rsidRDefault="008D42D7">
      <w:pPr>
        <w:pStyle w:val="a6"/>
        <w:tabs>
          <w:tab w:val="left" w:pos="1677"/>
        </w:tabs>
        <w:spacing w:line="300" w:lineRule="auto"/>
        <w:ind w:leftChars="338" w:left="710" w:firstLineChars="100" w:firstLine="210"/>
        <w:rPr>
          <w:rFonts w:ascii="楷体" w:eastAsia="楷体" w:hAnsi="楷体"/>
        </w:rPr>
      </w:pPr>
    </w:p>
    <w:p w14:paraId="09C6C864" w14:textId="77777777" w:rsidR="008D42D7" w:rsidRDefault="008D42D7">
      <w:pPr>
        <w:pStyle w:val="a6"/>
        <w:tabs>
          <w:tab w:val="left" w:pos="1677"/>
        </w:tabs>
        <w:spacing w:line="300" w:lineRule="auto"/>
        <w:ind w:firstLineChars="0" w:firstLine="0"/>
        <w:rPr>
          <w:rFonts w:ascii="楷体" w:eastAsia="楷体" w:hAnsi="楷体"/>
        </w:rPr>
      </w:pPr>
    </w:p>
    <w:p w14:paraId="2A026B83" w14:textId="77777777" w:rsidR="008D42D7" w:rsidRDefault="008D42D7">
      <w:pPr>
        <w:pStyle w:val="a6"/>
        <w:tabs>
          <w:tab w:val="left" w:pos="1677"/>
        </w:tabs>
        <w:spacing w:line="300" w:lineRule="auto"/>
        <w:ind w:firstLineChars="0" w:firstLine="0"/>
        <w:rPr>
          <w:rFonts w:ascii="楷体" w:eastAsia="楷体" w:hAnsi="楷体"/>
        </w:rPr>
      </w:pPr>
    </w:p>
    <w:p w14:paraId="39E3497F" w14:textId="77777777" w:rsidR="008D42D7" w:rsidRDefault="008D42D7">
      <w:pPr>
        <w:pStyle w:val="a6"/>
        <w:tabs>
          <w:tab w:val="left" w:pos="1677"/>
        </w:tabs>
        <w:spacing w:line="300" w:lineRule="auto"/>
        <w:ind w:firstLineChars="0" w:firstLine="0"/>
        <w:rPr>
          <w:rFonts w:ascii="楷体" w:eastAsia="楷体" w:hAnsi="楷体"/>
        </w:rPr>
      </w:pPr>
    </w:p>
    <w:p w14:paraId="5F875CDC" w14:textId="77777777" w:rsidR="008D42D7" w:rsidRDefault="008D42D7">
      <w:pPr>
        <w:pStyle w:val="a6"/>
        <w:tabs>
          <w:tab w:val="left" w:pos="1677"/>
        </w:tabs>
        <w:spacing w:line="300" w:lineRule="auto"/>
        <w:ind w:firstLineChars="0" w:firstLine="0"/>
        <w:rPr>
          <w:rFonts w:ascii="楷体" w:eastAsia="楷体" w:hAnsi="楷体"/>
        </w:rPr>
      </w:pPr>
    </w:p>
    <w:p w14:paraId="670247F3" w14:textId="77777777" w:rsidR="008D42D7" w:rsidRDefault="008D42D7">
      <w:pPr>
        <w:pStyle w:val="a6"/>
        <w:tabs>
          <w:tab w:val="left" w:pos="1677"/>
        </w:tabs>
        <w:spacing w:line="300" w:lineRule="auto"/>
        <w:ind w:firstLineChars="0" w:firstLine="0"/>
        <w:rPr>
          <w:rFonts w:ascii="楷体" w:eastAsia="楷体" w:hAnsi="楷体"/>
        </w:rPr>
      </w:pPr>
    </w:p>
    <w:sectPr w:rsidR="008D42D7" w:rsidSect="008D42D7">
      <w:footerReference w:type="default" r:id="rId1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491EBA" w14:textId="77777777" w:rsidR="00B02637" w:rsidRDefault="00B02637" w:rsidP="008D42D7">
      <w:r>
        <w:separator/>
      </w:r>
    </w:p>
  </w:endnote>
  <w:endnote w:type="continuationSeparator" w:id="0">
    <w:p w14:paraId="0D4AAA19" w14:textId="77777777" w:rsidR="00B02637" w:rsidRDefault="00B02637" w:rsidP="008D42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楷体">
    <w:panose1 w:val="02010609060101010101"/>
    <w:charset w:val="86"/>
    <w:family w:val="modern"/>
    <w:pitch w:val="fixed"/>
    <w:sig w:usb0="800002BF" w:usb1="38CF7CFA" w:usb2="00000016" w:usb3="00000000" w:csb0="0004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8A693" w14:textId="77777777" w:rsidR="008D42D7" w:rsidRDefault="00B02637">
    <w:pPr>
      <w:pStyle w:val="a4"/>
    </w:pPr>
    <w:r>
      <w:pict w14:anchorId="729ACFD0">
        <v:shapetype id="_x0000_t202" coordsize="21600,21600" o:spt="202" path="m,l,21600r21600,l21600,xe">
          <v:stroke joinstyle="miter"/>
          <v:path gradientshapeok="t" o:connecttype="rect"/>
        </v:shapetype>
        <v:shape id="_x0000_s2049" type="#_x0000_t202" style="position:absolute;margin-left:0;margin-top:0;width:2in;height:2in;z-index:251658240;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filled="f" stroked="f" strokeweight=".5pt">
          <v:textbox style="mso-fit-shape-to-text:t" inset="0,0,0,0">
            <w:txbxContent>
              <w:p w14:paraId="382352ED" w14:textId="4637573C" w:rsidR="008D42D7" w:rsidRDefault="008D42D7">
                <w:pPr>
                  <w:pStyle w:val="a4"/>
                </w:pPr>
                <w:r>
                  <w:rPr>
                    <w:rFonts w:hint="eastAsia"/>
                  </w:rPr>
                  <w:fldChar w:fldCharType="begin"/>
                </w:r>
                <w:r w:rsidR="00727693">
                  <w:rPr>
                    <w:rFonts w:hint="eastAsia"/>
                  </w:rPr>
                  <w:instrText xml:space="preserve"> PAGE  \* MERGEFORMAT </w:instrText>
                </w:r>
                <w:r>
                  <w:rPr>
                    <w:rFonts w:hint="eastAsia"/>
                  </w:rPr>
                  <w:fldChar w:fldCharType="separate"/>
                </w:r>
                <w:r w:rsidR="004B4307">
                  <w:rPr>
                    <w:noProof/>
                  </w:rPr>
                  <w:t>1</w:t>
                </w:r>
                <w:r>
                  <w:rPr>
                    <w:rFonts w:hint="eastAsia"/>
                  </w:rPr>
                  <w:fldChar w:fldCharType="end"/>
                </w: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B82B17" w14:textId="77777777" w:rsidR="00B02637" w:rsidRDefault="00B02637" w:rsidP="008D42D7">
      <w:r>
        <w:separator/>
      </w:r>
    </w:p>
  </w:footnote>
  <w:footnote w:type="continuationSeparator" w:id="0">
    <w:p w14:paraId="4D3EC7B9" w14:textId="77777777" w:rsidR="00B02637" w:rsidRDefault="00B02637" w:rsidP="008D42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0FBFF36"/>
    <w:multiLevelType w:val="multilevel"/>
    <w:tmpl w:val="E0FBFF36"/>
    <w:lvl w:ilvl="0">
      <w:start w:val="1"/>
      <w:numFmt w:val="decimal"/>
      <w:lvlText w:val="（%1）"/>
      <w:lvlJc w:val="left"/>
      <w:pPr>
        <w:ind w:left="1080" w:hanging="720"/>
      </w:pPr>
      <w:rPr>
        <w:rFonts w:hint="default"/>
      </w:rPr>
    </w:lvl>
    <w:lvl w:ilvl="1">
      <w:start w:val="1"/>
      <w:numFmt w:val="lowerLetter"/>
      <w:lvlText w:val="%2)"/>
      <w:lvlJc w:val="left"/>
      <w:pPr>
        <w:ind w:left="1200" w:hanging="420"/>
      </w:pPr>
    </w:lvl>
    <w:lvl w:ilvl="2">
      <w:start w:val="1"/>
      <w:numFmt w:val="lowerRoman"/>
      <w:lvlText w:val="%3."/>
      <w:lvlJc w:val="right"/>
      <w:pPr>
        <w:ind w:left="1620" w:hanging="420"/>
      </w:pPr>
    </w:lvl>
    <w:lvl w:ilvl="3">
      <w:start w:val="1"/>
      <w:numFmt w:val="decimal"/>
      <w:lvlText w:val="%4."/>
      <w:lvlJc w:val="left"/>
      <w:pPr>
        <w:ind w:left="2040" w:hanging="420"/>
      </w:pPr>
    </w:lvl>
    <w:lvl w:ilvl="4">
      <w:start w:val="1"/>
      <w:numFmt w:val="lowerLetter"/>
      <w:lvlText w:val="%5)"/>
      <w:lvlJc w:val="left"/>
      <w:pPr>
        <w:ind w:left="2460" w:hanging="420"/>
      </w:pPr>
    </w:lvl>
    <w:lvl w:ilvl="5">
      <w:start w:val="1"/>
      <w:numFmt w:val="lowerRoman"/>
      <w:lvlText w:val="%6."/>
      <w:lvlJc w:val="right"/>
      <w:pPr>
        <w:ind w:left="2880" w:hanging="420"/>
      </w:pPr>
    </w:lvl>
    <w:lvl w:ilvl="6">
      <w:start w:val="1"/>
      <w:numFmt w:val="decimal"/>
      <w:lvlText w:val="%7."/>
      <w:lvlJc w:val="left"/>
      <w:pPr>
        <w:ind w:left="3300" w:hanging="420"/>
      </w:pPr>
    </w:lvl>
    <w:lvl w:ilvl="7">
      <w:start w:val="1"/>
      <w:numFmt w:val="lowerLetter"/>
      <w:lvlText w:val="%8)"/>
      <w:lvlJc w:val="left"/>
      <w:pPr>
        <w:ind w:left="3720" w:hanging="420"/>
      </w:pPr>
    </w:lvl>
    <w:lvl w:ilvl="8">
      <w:start w:val="1"/>
      <w:numFmt w:val="lowerRoman"/>
      <w:lvlText w:val="%9."/>
      <w:lvlJc w:val="right"/>
      <w:pPr>
        <w:ind w:left="4140" w:hanging="420"/>
      </w:pPr>
    </w:lvl>
  </w:abstractNum>
  <w:abstractNum w:abstractNumId="1" w15:restartNumberingAfterBreak="0">
    <w:nsid w:val="03BB52DE"/>
    <w:multiLevelType w:val="multilevel"/>
    <w:tmpl w:val="03BB52DE"/>
    <w:lvl w:ilvl="0">
      <w:start w:val="1"/>
      <w:numFmt w:val="decimal"/>
      <w:lvlText w:val="（%1）"/>
      <w:lvlJc w:val="left"/>
      <w:pPr>
        <w:ind w:left="1080" w:hanging="720"/>
      </w:pPr>
      <w:rPr>
        <w:rFonts w:hint="default"/>
      </w:rPr>
    </w:lvl>
    <w:lvl w:ilvl="1">
      <w:start w:val="1"/>
      <w:numFmt w:val="lowerLetter"/>
      <w:lvlText w:val="%2)"/>
      <w:lvlJc w:val="left"/>
      <w:pPr>
        <w:ind w:left="1200" w:hanging="420"/>
      </w:pPr>
    </w:lvl>
    <w:lvl w:ilvl="2">
      <w:start w:val="1"/>
      <w:numFmt w:val="lowerRoman"/>
      <w:lvlText w:val="%3."/>
      <w:lvlJc w:val="right"/>
      <w:pPr>
        <w:ind w:left="1620" w:hanging="420"/>
      </w:pPr>
    </w:lvl>
    <w:lvl w:ilvl="3">
      <w:start w:val="1"/>
      <w:numFmt w:val="decimal"/>
      <w:lvlText w:val="%4."/>
      <w:lvlJc w:val="left"/>
      <w:pPr>
        <w:ind w:left="2040" w:hanging="420"/>
      </w:pPr>
    </w:lvl>
    <w:lvl w:ilvl="4">
      <w:start w:val="1"/>
      <w:numFmt w:val="lowerLetter"/>
      <w:lvlText w:val="%5)"/>
      <w:lvlJc w:val="left"/>
      <w:pPr>
        <w:ind w:left="2460" w:hanging="420"/>
      </w:pPr>
    </w:lvl>
    <w:lvl w:ilvl="5">
      <w:start w:val="1"/>
      <w:numFmt w:val="lowerRoman"/>
      <w:lvlText w:val="%6."/>
      <w:lvlJc w:val="right"/>
      <w:pPr>
        <w:ind w:left="2880" w:hanging="420"/>
      </w:pPr>
    </w:lvl>
    <w:lvl w:ilvl="6">
      <w:start w:val="1"/>
      <w:numFmt w:val="decimal"/>
      <w:lvlText w:val="%7."/>
      <w:lvlJc w:val="left"/>
      <w:pPr>
        <w:ind w:left="3300" w:hanging="420"/>
      </w:pPr>
    </w:lvl>
    <w:lvl w:ilvl="7">
      <w:start w:val="1"/>
      <w:numFmt w:val="lowerLetter"/>
      <w:lvlText w:val="%8)"/>
      <w:lvlJc w:val="left"/>
      <w:pPr>
        <w:ind w:left="3720" w:hanging="420"/>
      </w:pPr>
    </w:lvl>
    <w:lvl w:ilvl="8">
      <w:start w:val="1"/>
      <w:numFmt w:val="lowerRoman"/>
      <w:lvlText w:val="%9."/>
      <w:lvlJc w:val="right"/>
      <w:pPr>
        <w:ind w:left="4140" w:hanging="420"/>
      </w:pPr>
    </w:lvl>
  </w:abstractNum>
  <w:abstractNum w:abstractNumId="2" w15:restartNumberingAfterBreak="0">
    <w:nsid w:val="05D912A4"/>
    <w:multiLevelType w:val="multilevel"/>
    <w:tmpl w:val="05D912A4"/>
    <w:lvl w:ilvl="0">
      <w:start w:val="1"/>
      <w:numFmt w:val="decimal"/>
      <w:lvlText w:val="（%1）"/>
      <w:lvlJc w:val="left"/>
      <w:pPr>
        <w:ind w:left="1140" w:hanging="720"/>
      </w:pPr>
      <w:rPr>
        <w:rFonts w:hint="default"/>
        <w:b/>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3" w15:restartNumberingAfterBreak="0">
    <w:nsid w:val="0B1222F0"/>
    <w:multiLevelType w:val="multilevel"/>
    <w:tmpl w:val="0B1222F0"/>
    <w:lvl w:ilvl="0">
      <w:start w:val="1"/>
      <w:numFmt w:val="decimal"/>
      <w:lvlText w:val="（%1）"/>
      <w:lvlJc w:val="left"/>
      <w:pPr>
        <w:ind w:left="1080" w:hanging="720"/>
      </w:pPr>
      <w:rPr>
        <w:rFonts w:hint="default"/>
      </w:rPr>
    </w:lvl>
    <w:lvl w:ilvl="1">
      <w:start w:val="1"/>
      <w:numFmt w:val="lowerLetter"/>
      <w:lvlText w:val="%2)"/>
      <w:lvlJc w:val="left"/>
      <w:pPr>
        <w:ind w:left="1200" w:hanging="420"/>
      </w:pPr>
    </w:lvl>
    <w:lvl w:ilvl="2">
      <w:start w:val="1"/>
      <w:numFmt w:val="lowerRoman"/>
      <w:lvlText w:val="%3."/>
      <w:lvlJc w:val="right"/>
      <w:pPr>
        <w:ind w:left="1620" w:hanging="420"/>
      </w:pPr>
    </w:lvl>
    <w:lvl w:ilvl="3">
      <w:start w:val="1"/>
      <w:numFmt w:val="decimal"/>
      <w:lvlText w:val="%4."/>
      <w:lvlJc w:val="left"/>
      <w:pPr>
        <w:ind w:left="2040" w:hanging="420"/>
      </w:pPr>
    </w:lvl>
    <w:lvl w:ilvl="4">
      <w:start w:val="1"/>
      <w:numFmt w:val="lowerLetter"/>
      <w:lvlText w:val="%5)"/>
      <w:lvlJc w:val="left"/>
      <w:pPr>
        <w:ind w:left="2460" w:hanging="420"/>
      </w:pPr>
    </w:lvl>
    <w:lvl w:ilvl="5">
      <w:start w:val="1"/>
      <w:numFmt w:val="lowerRoman"/>
      <w:lvlText w:val="%6."/>
      <w:lvlJc w:val="right"/>
      <w:pPr>
        <w:ind w:left="2880" w:hanging="420"/>
      </w:pPr>
    </w:lvl>
    <w:lvl w:ilvl="6">
      <w:start w:val="1"/>
      <w:numFmt w:val="decimal"/>
      <w:lvlText w:val="%7."/>
      <w:lvlJc w:val="left"/>
      <w:pPr>
        <w:ind w:left="3300" w:hanging="420"/>
      </w:pPr>
    </w:lvl>
    <w:lvl w:ilvl="7">
      <w:start w:val="1"/>
      <w:numFmt w:val="lowerLetter"/>
      <w:lvlText w:val="%8)"/>
      <w:lvlJc w:val="left"/>
      <w:pPr>
        <w:ind w:left="3720" w:hanging="420"/>
      </w:pPr>
    </w:lvl>
    <w:lvl w:ilvl="8">
      <w:start w:val="1"/>
      <w:numFmt w:val="lowerRoman"/>
      <w:lvlText w:val="%9."/>
      <w:lvlJc w:val="right"/>
      <w:pPr>
        <w:ind w:left="4140" w:hanging="420"/>
      </w:pPr>
    </w:lvl>
  </w:abstractNum>
  <w:abstractNum w:abstractNumId="4" w15:restartNumberingAfterBreak="0">
    <w:nsid w:val="0E7F6C60"/>
    <w:multiLevelType w:val="multilevel"/>
    <w:tmpl w:val="0E7F6C60"/>
    <w:lvl w:ilvl="0">
      <w:start w:val="1"/>
      <w:numFmt w:val="decimal"/>
      <w:lvlText w:val="（%1）"/>
      <w:lvlJc w:val="left"/>
      <w:pPr>
        <w:ind w:left="1080" w:hanging="720"/>
      </w:pPr>
      <w:rPr>
        <w:rFonts w:hint="default"/>
      </w:rPr>
    </w:lvl>
    <w:lvl w:ilvl="1">
      <w:start w:val="1"/>
      <w:numFmt w:val="lowerLetter"/>
      <w:lvlText w:val="%2)"/>
      <w:lvlJc w:val="left"/>
      <w:pPr>
        <w:ind w:left="1200" w:hanging="420"/>
      </w:pPr>
    </w:lvl>
    <w:lvl w:ilvl="2">
      <w:start w:val="1"/>
      <w:numFmt w:val="lowerRoman"/>
      <w:lvlText w:val="%3."/>
      <w:lvlJc w:val="right"/>
      <w:pPr>
        <w:ind w:left="1620" w:hanging="420"/>
      </w:pPr>
    </w:lvl>
    <w:lvl w:ilvl="3">
      <w:start w:val="1"/>
      <w:numFmt w:val="decimal"/>
      <w:lvlText w:val="%4."/>
      <w:lvlJc w:val="left"/>
      <w:pPr>
        <w:ind w:left="2040" w:hanging="420"/>
      </w:pPr>
    </w:lvl>
    <w:lvl w:ilvl="4">
      <w:start w:val="1"/>
      <w:numFmt w:val="lowerLetter"/>
      <w:lvlText w:val="%5)"/>
      <w:lvlJc w:val="left"/>
      <w:pPr>
        <w:ind w:left="2460" w:hanging="420"/>
      </w:pPr>
    </w:lvl>
    <w:lvl w:ilvl="5">
      <w:start w:val="1"/>
      <w:numFmt w:val="lowerRoman"/>
      <w:lvlText w:val="%6."/>
      <w:lvlJc w:val="right"/>
      <w:pPr>
        <w:ind w:left="2880" w:hanging="420"/>
      </w:pPr>
    </w:lvl>
    <w:lvl w:ilvl="6">
      <w:start w:val="1"/>
      <w:numFmt w:val="decimal"/>
      <w:lvlText w:val="%7."/>
      <w:lvlJc w:val="left"/>
      <w:pPr>
        <w:ind w:left="3300" w:hanging="420"/>
      </w:pPr>
    </w:lvl>
    <w:lvl w:ilvl="7">
      <w:start w:val="1"/>
      <w:numFmt w:val="lowerLetter"/>
      <w:lvlText w:val="%8)"/>
      <w:lvlJc w:val="left"/>
      <w:pPr>
        <w:ind w:left="3720" w:hanging="420"/>
      </w:pPr>
    </w:lvl>
    <w:lvl w:ilvl="8">
      <w:start w:val="1"/>
      <w:numFmt w:val="lowerRoman"/>
      <w:lvlText w:val="%9."/>
      <w:lvlJc w:val="right"/>
      <w:pPr>
        <w:ind w:left="4140" w:hanging="420"/>
      </w:pPr>
    </w:lvl>
  </w:abstractNum>
  <w:abstractNum w:abstractNumId="5" w15:restartNumberingAfterBreak="0">
    <w:nsid w:val="15904A9F"/>
    <w:multiLevelType w:val="multilevel"/>
    <w:tmpl w:val="15904A9F"/>
    <w:lvl w:ilvl="0">
      <w:start w:val="1"/>
      <w:numFmt w:val="decimal"/>
      <w:lvlText w:val="（%1）"/>
      <w:lvlJc w:val="left"/>
      <w:pPr>
        <w:ind w:left="1080" w:hanging="720"/>
      </w:pPr>
      <w:rPr>
        <w:rFonts w:hint="default"/>
      </w:rPr>
    </w:lvl>
    <w:lvl w:ilvl="1">
      <w:start w:val="1"/>
      <w:numFmt w:val="lowerLetter"/>
      <w:lvlText w:val="%2)"/>
      <w:lvlJc w:val="left"/>
      <w:pPr>
        <w:ind w:left="1200" w:hanging="420"/>
      </w:pPr>
    </w:lvl>
    <w:lvl w:ilvl="2">
      <w:start w:val="1"/>
      <w:numFmt w:val="lowerRoman"/>
      <w:lvlText w:val="%3."/>
      <w:lvlJc w:val="right"/>
      <w:pPr>
        <w:ind w:left="1620" w:hanging="420"/>
      </w:pPr>
    </w:lvl>
    <w:lvl w:ilvl="3">
      <w:start w:val="1"/>
      <w:numFmt w:val="decimal"/>
      <w:lvlText w:val="%4."/>
      <w:lvlJc w:val="left"/>
      <w:pPr>
        <w:ind w:left="2040" w:hanging="420"/>
      </w:pPr>
    </w:lvl>
    <w:lvl w:ilvl="4">
      <w:start w:val="1"/>
      <w:numFmt w:val="lowerLetter"/>
      <w:lvlText w:val="%5)"/>
      <w:lvlJc w:val="left"/>
      <w:pPr>
        <w:ind w:left="2460" w:hanging="420"/>
      </w:pPr>
    </w:lvl>
    <w:lvl w:ilvl="5">
      <w:start w:val="1"/>
      <w:numFmt w:val="lowerRoman"/>
      <w:lvlText w:val="%6."/>
      <w:lvlJc w:val="right"/>
      <w:pPr>
        <w:ind w:left="2880" w:hanging="420"/>
      </w:pPr>
    </w:lvl>
    <w:lvl w:ilvl="6">
      <w:start w:val="1"/>
      <w:numFmt w:val="decimal"/>
      <w:lvlText w:val="%7."/>
      <w:lvlJc w:val="left"/>
      <w:pPr>
        <w:ind w:left="3300" w:hanging="420"/>
      </w:pPr>
    </w:lvl>
    <w:lvl w:ilvl="7">
      <w:start w:val="1"/>
      <w:numFmt w:val="lowerLetter"/>
      <w:lvlText w:val="%8)"/>
      <w:lvlJc w:val="left"/>
      <w:pPr>
        <w:ind w:left="3720" w:hanging="420"/>
      </w:pPr>
    </w:lvl>
    <w:lvl w:ilvl="8">
      <w:start w:val="1"/>
      <w:numFmt w:val="lowerRoman"/>
      <w:lvlText w:val="%9."/>
      <w:lvlJc w:val="right"/>
      <w:pPr>
        <w:ind w:left="4140" w:hanging="420"/>
      </w:pPr>
    </w:lvl>
  </w:abstractNum>
  <w:abstractNum w:abstractNumId="6" w15:restartNumberingAfterBreak="0">
    <w:nsid w:val="16D22FAC"/>
    <w:multiLevelType w:val="multilevel"/>
    <w:tmpl w:val="16D22FAC"/>
    <w:lvl w:ilvl="0">
      <w:start w:val="1"/>
      <w:numFmt w:val="decimal"/>
      <w:lvlText w:val="（%1）"/>
      <w:lvlJc w:val="left"/>
      <w:pPr>
        <w:ind w:left="1082" w:hanging="720"/>
      </w:pPr>
      <w:rPr>
        <w:rFonts w:hint="default"/>
      </w:rPr>
    </w:lvl>
    <w:lvl w:ilvl="1">
      <w:start w:val="1"/>
      <w:numFmt w:val="lowerLetter"/>
      <w:lvlText w:val="%2)"/>
      <w:lvlJc w:val="left"/>
      <w:pPr>
        <w:ind w:left="1202" w:hanging="420"/>
      </w:pPr>
    </w:lvl>
    <w:lvl w:ilvl="2">
      <w:start w:val="1"/>
      <w:numFmt w:val="lowerRoman"/>
      <w:lvlText w:val="%3."/>
      <w:lvlJc w:val="right"/>
      <w:pPr>
        <w:ind w:left="1622" w:hanging="420"/>
      </w:pPr>
    </w:lvl>
    <w:lvl w:ilvl="3">
      <w:start w:val="1"/>
      <w:numFmt w:val="decimal"/>
      <w:lvlText w:val="%4."/>
      <w:lvlJc w:val="left"/>
      <w:pPr>
        <w:ind w:left="2042" w:hanging="420"/>
      </w:pPr>
    </w:lvl>
    <w:lvl w:ilvl="4">
      <w:start w:val="1"/>
      <w:numFmt w:val="lowerLetter"/>
      <w:lvlText w:val="%5)"/>
      <w:lvlJc w:val="left"/>
      <w:pPr>
        <w:ind w:left="2462" w:hanging="420"/>
      </w:pPr>
    </w:lvl>
    <w:lvl w:ilvl="5">
      <w:start w:val="1"/>
      <w:numFmt w:val="lowerRoman"/>
      <w:lvlText w:val="%6."/>
      <w:lvlJc w:val="right"/>
      <w:pPr>
        <w:ind w:left="2882" w:hanging="420"/>
      </w:pPr>
    </w:lvl>
    <w:lvl w:ilvl="6">
      <w:start w:val="1"/>
      <w:numFmt w:val="decimal"/>
      <w:lvlText w:val="%7."/>
      <w:lvlJc w:val="left"/>
      <w:pPr>
        <w:ind w:left="3302" w:hanging="420"/>
      </w:pPr>
    </w:lvl>
    <w:lvl w:ilvl="7">
      <w:start w:val="1"/>
      <w:numFmt w:val="lowerLetter"/>
      <w:lvlText w:val="%8)"/>
      <w:lvlJc w:val="left"/>
      <w:pPr>
        <w:ind w:left="3722" w:hanging="420"/>
      </w:pPr>
    </w:lvl>
    <w:lvl w:ilvl="8">
      <w:start w:val="1"/>
      <w:numFmt w:val="lowerRoman"/>
      <w:lvlText w:val="%9."/>
      <w:lvlJc w:val="right"/>
      <w:pPr>
        <w:ind w:left="4142" w:hanging="420"/>
      </w:pPr>
    </w:lvl>
  </w:abstractNum>
  <w:abstractNum w:abstractNumId="7" w15:restartNumberingAfterBreak="0">
    <w:nsid w:val="1B6A62A2"/>
    <w:multiLevelType w:val="multilevel"/>
    <w:tmpl w:val="1B6A62A2"/>
    <w:lvl w:ilvl="0">
      <w:start w:val="1"/>
      <w:numFmt w:val="decimal"/>
      <w:lvlText w:val="（%1）"/>
      <w:lvlJc w:val="left"/>
      <w:pPr>
        <w:ind w:left="1080" w:hanging="720"/>
      </w:pPr>
      <w:rPr>
        <w:rFonts w:hint="default"/>
      </w:rPr>
    </w:lvl>
    <w:lvl w:ilvl="1">
      <w:start w:val="1"/>
      <w:numFmt w:val="lowerLetter"/>
      <w:lvlText w:val="%2)"/>
      <w:lvlJc w:val="left"/>
      <w:pPr>
        <w:ind w:left="1200" w:hanging="420"/>
      </w:pPr>
    </w:lvl>
    <w:lvl w:ilvl="2">
      <w:start w:val="1"/>
      <w:numFmt w:val="lowerRoman"/>
      <w:lvlText w:val="%3."/>
      <w:lvlJc w:val="right"/>
      <w:pPr>
        <w:ind w:left="1620" w:hanging="420"/>
      </w:pPr>
    </w:lvl>
    <w:lvl w:ilvl="3">
      <w:start w:val="1"/>
      <w:numFmt w:val="decimal"/>
      <w:lvlText w:val="%4."/>
      <w:lvlJc w:val="left"/>
      <w:pPr>
        <w:ind w:left="2040" w:hanging="420"/>
      </w:pPr>
    </w:lvl>
    <w:lvl w:ilvl="4">
      <w:start w:val="1"/>
      <w:numFmt w:val="lowerLetter"/>
      <w:lvlText w:val="%5)"/>
      <w:lvlJc w:val="left"/>
      <w:pPr>
        <w:ind w:left="2460" w:hanging="420"/>
      </w:pPr>
    </w:lvl>
    <w:lvl w:ilvl="5">
      <w:start w:val="1"/>
      <w:numFmt w:val="lowerRoman"/>
      <w:lvlText w:val="%6."/>
      <w:lvlJc w:val="right"/>
      <w:pPr>
        <w:ind w:left="2880" w:hanging="420"/>
      </w:pPr>
    </w:lvl>
    <w:lvl w:ilvl="6">
      <w:start w:val="1"/>
      <w:numFmt w:val="decimal"/>
      <w:lvlText w:val="%7."/>
      <w:lvlJc w:val="left"/>
      <w:pPr>
        <w:ind w:left="3300" w:hanging="420"/>
      </w:pPr>
    </w:lvl>
    <w:lvl w:ilvl="7">
      <w:start w:val="1"/>
      <w:numFmt w:val="lowerLetter"/>
      <w:lvlText w:val="%8)"/>
      <w:lvlJc w:val="left"/>
      <w:pPr>
        <w:ind w:left="3720" w:hanging="420"/>
      </w:pPr>
    </w:lvl>
    <w:lvl w:ilvl="8">
      <w:start w:val="1"/>
      <w:numFmt w:val="lowerRoman"/>
      <w:lvlText w:val="%9."/>
      <w:lvlJc w:val="right"/>
      <w:pPr>
        <w:ind w:left="4140" w:hanging="420"/>
      </w:pPr>
    </w:lvl>
  </w:abstractNum>
  <w:abstractNum w:abstractNumId="8" w15:restartNumberingAfterBreak="0">
    <w:nsid w:val="3E3C39FE"/>
    <w:multiLevelType w:val="multilevel"/>
    <w:tmpl w:val="3E3C39FE"/>
    <w:lvl w:ilvl="0">
      <w:start w:val="1"/>
      <w:numFmt w:val="decimal"/>
      <w:lvlText w:val="（%1）"/>
      <w:lvlJc w:val="left"/>
      <w:pPr>
        <w:ind w:left="1082" w:hanging="720"/>
      </w:pPr>
      <w:rPr>
        <w:rFonts w:hint="default"/>
      </w:rPr>
    </w:lvl>
    <w:lvl w:ilvl="1">
      <w:start w:val="1"/>
      <w:numFmt w:val="lowerLetter"/>
      <w:lvlText w:val="%2)"/>
      <w:lvlJc w:val="left"/>
      <w:pPr>
        <w:ind w:left="1202" w:hanging="420"/>
      </w:pPr>
    </w:lvl>
    <w:lvl w:ilvl="2">
      <w:start w:val="1"/>
      <w:numFmt w:val="lowerRoman"/>
      <w:lvlText w:val="%3."/>
      <w:lvlJc w:val="right"/>
      <w:pPr>
        <w:ind w:left="1622" w:hanging="420"/>
      </w:pPr>
    </w:lvl>
    <w:lvl w:ilvl="3">
      <w:start w:val="1"/>
      <w:numFmt w:val="decimal"/>
      <w:lvlText w:val="%4."/>
      <w:lvlJc w:val="left"/>
      <w:pPr>
        <w:ind w:left="2042" w:hanging="420"/>
      </w:pPr>
    </w:lvl>
    <w:lvl w:ilvl="4">
      <w:start w:val="1"/>
      <w:numFmt w:val="lowerLetter"/>
      <w:lvlText w:val="%5)"/>
      <w:lvlJc w:val="left"/>
      <w:pPr>
        <w:ind w:left="2462" w:hanging="420"/>
      </w:pPr>
    </w:lvl>
    <w:lvl w:ilvl="5">
      <w:start w:val="1"/>
      <w:numFmt w:val="lowerRoman"/>
      <w:lvlText w:val="%6."/>
      <w:lvlJc w:val="right"/>
      <w:pPr>
        <w:ind w:left="2882" w:hanging="420"/>
      </w:pPr>
    </w:lvl>
    <w:lvl w:ilvl="6">
      <w:start w:val="1"/>
      <w:numFmt w:val="decimal"/>
      <w:lvlText w:val="%7."/>
      <w:lvlJc w:val="left"/>
      <w:pPr>
        <w:ind w:left="3302" w:hanging="420"/>
      </w:pPr>
    </w:lvl>
    <w:lvl w:ilvl="7">
      <w:start w:val="1"/>
      <w:numFmt w:val="lowerLetter"/>
      <w:lvlText w:val="%8)"/>
      <w:lvlJc w:val="left"/>
      <w:pPr>
        <w:ind w:left="3722" w:hanging="420"/>
      </w:pPr>
    </w:lvl>
    <w:lvl w:ilvl="8">
      <w:start w:val="1"/>
      <w:numFmt w:val="lowerRoman"/>
      <w:lvlText w:val="%9."/>
      <w:lvlJc w:val="right"/>
      <w:pPr>
        <w:ind w:left="4142" w:hanging="420"/>
      </w:pPr>
    </w:lvl>
  </w:abstractNum>
  <w:abstractNum w:abstractNumId="9" w15:restartNumberingAfterBreak="0">
    <w:nsid w:val="41982830"/>
    <w:multiLevelType w:val="multilevel"/>
    <w:tmpl w:val="41982830"/>
    <w:lvl w:ilvl="0">
      <w:start w:val="1"/>
      <w:numFmt w:val="decimal"/>
      <w:lvlText w:val="（%1）"/>
      <w:lvlJc w:val="left"/>
      <w:pPr>
        <w:ind w:left="780" w:hanging="420"/>
      </w:pPr>
      <w:rPr>
        <w:rFonts w:hint="default"/>
      </w:rPr>
    </w:lvl>
    <w:lvl w:ilvl="1">
      <w:start w:val="1"/>
      <w:numFmt w:val="lowerLetter"/>
      <w:lvlText w:val="%2)"/>
      <w:lvlJc w:val="left"/>
      <w:pPr>
        <w:ind w:left="1200" w:hanging="420"/>
      </w:pPr>
    </w:lvl>
    <w:lvl w:ilvl="2">
      <w:start w:val="1"/>
      <w:numFmt w:val="lowerRoman"/>
      <w:lvlText w:val="%3."/>
      <w:lvlJc w:val="right"/>
      <w:pPr>
        <w:ind w:left="1620" w:hanging="420"/>
      </w:pPr>
    </w:lvl>
    <w:lvl w:ilvl="3">
      <w:start w:val="1"/>
      <w:numFmt w:val="decimal"/>
      <w:lvlText w:val="%4."/>
      <w:lvlJc w:val="left"/>
      <w:pPr>
        <w:ind w:left="2040" w:hanging="420"/>
      </w:pPr>
    </w:lvl>
    <w:lvl w:ilvl="4">
      <w:start w:val="1"/>
      <w:numFmt w:val="lowerLetter"/>
      <w:lvlText w:val="%5)"/>
      <w:lvlJc w:val="left"/>
      <w:pPr>
        <w:ind w:left="2460" w:hanging="420"/>
      </w:pPr>
    </w:lvl>
    <w:lvl w:ilvl="5">
      <w:start w:val="1"/>
      <w:numFmt w:val="lowerRoman"/>
      <w:lvlText w:val="%6."/>
      <w:lvlJc w:val="right"/>
      <w:pPr>
        <w:ind w:left="2880" w:hanging="420"/>
      </w:pPr>
    </w:lvl>
    <w:lvl w:ilvl="6">
      <w:start w:val="1"/>
      <w:numFmt w:val="decimal"/>
      <w:lvlText w:val="%7."/>
      <w:lvlJc w:val="left"/>
      <w:pPr>
        <w:ind w:left="3300" w:hanging="420"/>
      </w:pPr>
    </w:lvl>
    <w:lvl w:ilvl="7">
      <w:start w:val="1"/>
      <w:numFmt w:val="lowerLetter"/>
      <w:lvlText w:val="%8)"/>
      <w:lvlJc w:val="left"/>
      <w:pPr>
        <w:ind w:left="3720" w:hanging="420"/>
      </w:pPr>
    </w:lvl>
    <w:lvl w:ilvl="8">
      <w:start w:val="1"/>
      <w:numFmt w:val="lowerRoman"/>
      <w:lvlText w:val="%9."/>
      <w:lvlJc w:val="right"/>
      <w:pPr>
        <w:ind w:left="4140" w:hanging="420"/>
      </w:pPr>
    </w:lvl>
  </w:abstractNum>
  <w:abstractNum w:abstractNumId="10" w15:restartNumberingAfterBreak="0">
    <w:nsid w:val="4C7852C8"/>
    <w:multiLevelType w:val="multilevel"/>
    <w:tmpl w:val="4C7852C8"/>
    <w:lvl w:ilvl="0">
      <w:start w:val="1"/>
      <w:numFmt w:val="decimal"/>
      <w:lvlText w:val="（%1）"/>
      <w:lvlJc w:val="left"/>
      <w:pPr>
        <w:ind w:left="1080" w:hanging="720"/>
      </w:pPr>
      <w:rPr>
        <w:rFonts w:hint="default"/>
      </w:rPr>
    </w:lvl>
    <w:lvl w:ilvl="1">
      <w:start w:val="1"/>
      <w:numFmt w:val="lowerLetter"/>
      <w:lvlText w:val="%2)"/>
      <w:lvlJc w:val="left"/>
      <w:pPr>
        <w:ind w:left="1200" w:hanging="420"/>
      </w:pPr>
    </w:lvl>
    <w:lvl w:ilvl="2">
      <w:start w:val="1"/>
      <w:numFmt w:val="lowerRoman"/>
      <w:lvlText w:val="%3."/>
      <w:lvlJc w:val="right"/>
      <w:pPr>
        <w:ind w:left="1620" w:hanging="420"/>
      </w:pPr>
    </w:lvl>
    <w:lvl w:ilvl="3">
      <w:start w:val="1"/>
      <w:numFmt w:val="decimal"/>
      <w:lvlText w:val="%4."/>
      <w:lvlJc w:val="left"/>
      <w:pPr>
        <w:ind w:left="2040" w:hanging="420"/>
      </w:pPr>
    </w:lvl>
    <w:lvl w:ilvl="4">
      <w:start w:val="1"/>
      <w:numFmt w:val="lowerLetter"/>
      <w:lvlText w:val="%5)"/>
      <w:lvlJc w:val="left"/>
      <w:pPr>
        <w:ind w:left="2460" w:hanging="420"/>
      </w:pPr>
    </w:lvl>
    <w:lvl w:ilvl="5">
      <w:start w:val="1"/>
      <w:numFmt w:val="lowerRoman"/>
      <w:lvlText w:val="%6."/>
      <w:lvlJc w:val="right"/>
      <w:pPr>
        <w:ind w:left="2880" w:hanging="420"/>
      </w:pPr>
    </w:lvl>
    <w:lvl w:ilvl="6">
      <w:start w:val="1"/>
      <w:numFmt w:val="decimal"/>
      <w:lvlText w:val="%7."/>
      <w:lvlJc w:val="left"/>
      <w:pPr>
        <w:ind w:left="3300" w:hanging="420"/>
      </w:pPr>
    </w:lvl>
    <w:lvl w:ilvl="7">
      <w:start w:val="1"/>
      <w:numFmt w:val="lowerLetter"/>
      <w:lvlText w:val="%8)"/>
      <w:lvlJc w:val="left"/>
      <w:pPr>
        <w:ind w:left="3720" w:hanging="420"/>
      </w:pPr>
    </w:lvl>
    <w:lvl w:ilvl="8">
      <w:start w:val="1"/>
      <w:numFmt w:val="lowerRoman"/>
      <w:lvlText w:val="%9."/>
      <w:lvlJc w:val="right"/>
      <w:pPr>
        <w:ind w:left="4140" w:hanging="420"/>
      </w:pPr>
    </w:lvl>
  </w:abstractNum>
  <w:abstractNum w:abstractNumId="11" w15:restartNumberingAfterBreak="0">
    <w:nsid w:val="60003D0A"/>
    <w:multiLevelType w:val="multilevel"/>
    <w:tmpl w:val="60003D0A"/>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15:restartNumberingAfterBreak="0">
    <w:nsid w:val="6945508B"/>
    <w:multiLevelType w:val="multilevel"/>
    <w:tmpl w:val="6945508B"/>
    <w:lvl w:ilvl="0">
      <w:start w:val="1"/>
      <w:numFmt w:val="decimal"/>
      <w:lvlText w:val="（%1）"/>
      <w:lvlJc w:val="left"/>
      <w:pPr>
        <w:ind w:left="1080" w:hanging="720"/>
      </w:pPr>
      <w:rPr>
        <w:rFonts w:hint="default"/>
      </w:rPr>
    </w:lvl>
    <w:lvl w:ilvl="1">
      <w:start w:val="1"/>
      <w:numFmt w:val="lowerLetter"/>
      <w:lvlText w:val="%2)"/>
      <w:lvlJc w:val="left"/>
      <w:pPr>
        <w:ind w:left="1200" w:hanging="420"/>
      </w:pPr>
    </w:lvl>
    <w:lvl w:ilvl="2">
      <w:start w:val="1"/>
      <w:numFmt w:val="lowerRoman"/>
      <w:lvlText w:val="%3."/>
      <w:lvlJc w:val="right"/>
      <w:pPr>
        <w:ind w:left="1620" w:hanging="420"/>
      </w:pPr>
    </w:lvl>
    <w:lvl w:ilvl="3">
      <w:start w:val="1"/>
      <w:numFmt w:val="decimal"/>
      <w:lvlText w:val="%4."/>
      <w:lvlJc w:val="left"/>
      <w:pPr>
        <w:ind w:left="2040" w:hanging="420"/>
      </w:pPr>
    </w:lvl>
    <w:lvl w:ilvl="4">
      <w:start w:val="1"/>
      <w:numFmt w:val="lowerLetter"/>
      <w:lvlText w:val="%5)"/>
      <w:lvlJc w:val="left"/>
      <w:pPr>
        <w:ind w:left="2460" w:hanging="420"/>
      </w:pPr>
    </w:lvl>
    <w:lvl w:ilvl="5">
      <w:start w:val="1"/>
      <w:numFmt w:val="lowerRoman"/>
      <w:lvlText w:val="%6."/>
      <w:lvlJc w:val="right"/>
      <w:pPr>
        <w:ind w:left="2880" w:hanging="420"/>
      </w:pPr>
    </w:lvl>
    <w:lvl w:ilvl="6">
      <w:start w:val="1"/>
      <w:numFmt w:val="decimal"/>
      <w:lvlText w:val="%7."/>
      <w:lvlJc w:val="left"/>
      <w:pPr>
        <w:ind w:left="3300" w:hanging="420"/>
      </w:pPr>
    </w:lvl>
    <w:lvl w:ilvl="7">
      <w:start w:val="1"/>
      <w:numFmt w:val="lowerLetter"/>
      <w:lvlText w:val="%8)"/>
      <w:lvlJc w:val="left"/>
      <w:pPr>
        <w:ind w:left="3720" w:hanging="420"/>
      </w:pPr>
    </w:lvl>
    <w:lvl w:ilvl="8">
      <w:start w:val="1"/>
      <w:numFmt w:val="lowerRoman"/>
      <w:lvlText w:val="%9."/>
      <w:lvlJc w:val="right"/>
      <w:pPr>
        <w:ind w:left="4140" w:hanging="420"/>
      </w:pPr>
    </w:lvl>
  </w:abstractNum>
  <w:abstractNum w:abstractNumId="13" w15:restartNumberingAfterBreak="0">
    <w:nsid w:val="6C9840AB"/>
    <w:multiLevelType w:val="multilevel"/>
    <w:tmpl w:val="6C9840AB"/>
    <w:lvl w:ilvl="0">
      <w:start w:val="1"/>
      <w:numFmt w:val="decimal"/>
      <w:lvlText w:val="（%1）"/>
      <w:lvlJc w:val="left"/>
      <w:pPr>
        <w:ind w:left="1080" w:hanging="720"/>
      </w:pPr>
      <w:rPr>
        <w:rFonts w:hint="default"/>
      </w:rPr>
    </w:lvl>
    <w:lvl w:ilvl="1">
      <w:start w:val="1"/>
      <w:numFmt w:val="lowerLetter"/>
      <w:lvlText w:val="%2)"/>
      <w:lvlJc w:val="left"/>
      <w:pPr>
        <w:ind w:left="1200" w:hanging="420"/>
      </w:pPr>
    </w:lvl>
    <w:lvl w:ilvl="2">
      <w:start w:val="1"/>
      <w:numFmt w:val="lowerRoman"/>
      <w:lvlText w:val="%3."/>
      <w:lvlJc w:val="right"/>
      <w:pPr>
        <w:ind w:left="1620" w:hanging="420"/>
      </w:pPr>
    </w:lvl>
    <w:lvl w:ilvl="3">
      <w:start w:val="1"/>
      <w:numFmt w:val="decimal"/>
      <w:lvlText w:val="%4."/>
      <w:lvlJc w:val="left"/>
      <w:pPr>
        <w:ind w:left="2040" w:hanging="420"/>
      </w:pPr>
    </w:lvl>
    <w:lvl w:ilvl="4">
      <w:start w:val="1"/>
      <w:numFmt w:val="lowerLetter"/>
      <w:lvlText w:val="%5)"/>
      <w:lvlJc w:val="left"/>
      <w:pPr>
        <w:ind w:left="2460" w:hanging="420"/>
      </w:pPr>
    </w:lvl>
    <w:lvl w:ilvl="5">
      <w:start w:val="1"/>
      <w:numFmt w:val="lowerRoman"/>
      <w:lvlText w:val="%6."/>
      <w:lvlJc w:val="right"/>
      <w:pPr>
        <w:ind w:left="2880" w:hanging="420"/>
      </w:pPr>
    </w:lvl>
    <w:lvl w:ilvl="6">
      <w:start w:val="1"/>
      <w:numFmt w:val="decimal"/>
      <w:lvlText w:val="%7."/>
      <w:lvlJc w:val="left"/>
      <w:pPr>
        <w:ind w:left="3300" w:hanging="420"/>
      </w:pPr>
    </w:lvl>
    <w:lvl w:ilvl="7">
      <w:start w:val="1"/>
      <w:numFmt w:val="lowerLetter"/>
      <w:lvlText w:val="%8)"/>
      <w:lvlJc w:val="left"/>
      <w:pPr>
        <w:ind w:left="3720" w:hanging="420"/>
      </w:pPr>
    </w:lvl>
    <w:lvl w:ilvl="8">
      <w:start w:val="1"/>
      <w:numFmt w:val="lowerRoman"/>
      <w:lvlText w:val="%9."/>
      <w:lvlJc w:val="right"/>
      <w:pPr>
        <w:ind w:left="4140" w:hanging="420"/>
      </w:pPr>
    </w:lvl>
  </w:abstractNum>
  <w:abstractNum w:abstractNumId="14" w15:restartNumberingAfterBreak="0">
    <w:nsid w:val="724D382F"/>
    <w:multiLevelType w:val="multilevel"/>
    <w:tmpl w:val="724D382F"/>
    <w:lvl w:ilvl="0">
      <w:start w:val="1"/>
      <w:numFmt w:val="decimal"/>
      <w:lvlText w:val="（%1）"/>
      <w:lvlJc w:val="left"/>
      <w:pPr>
        <w:ind w:left="1082" w:hanging="720"/>
      </w:pPr>
      <w:rPr>
        <w:rFonts w:hint="default"/>
      </w:rPr>
    </w:lvl>
    <w:lvl w:ilvl="1">
      <w:start w:val="1"/>
      <w:numFmt w:val="lowerLetter"/>
      <w:lvlText w:val="%2)"/>
      <w:lvlJc w:val="left"/>
      <w:pPr>
        <w:ind w:left="1202" w:hanging="420"/>
      </w:pPr>
    </w:lvl>
    <w:lvl w:ilvl="2">
      <w:start w:val="1"/>
      <w:numFmt w:val="lowerRoman"/>
      <w:lvlText w:val="%3."/>
      <w:lvlJc w:val="right"/>
      <w:pPr>
        <w:ind w:left="1622" w:hanging="420"/>
      </w:pPr>
    </w:lvl>
    <w:lvl w:ilvl="3">
      <w:start w:val="1"/>
      <w:numFmt w:val="decimal"/>
      <w:lvlText w:val="%4."/>
      <w:lvlJc w:val="left"/>
      <w:pPr>
        <w:ind w:left="2042" w:hanging="420"/>
      </w:pPr>
    </w:lvl>
    <w:lvl w:ilvl="4">
      <w:start w:val="1"/>
      <w:numFmt w:val="lowerLetter"/>
      <w:lvlText w:val="%5)"/>
      <w:lvlJc w:val="left"/>
      <w:pPr>
        <w:ind w:left="2462" w:hanging="420"/>
      </w:pPr>
    </w:lvl>
    <w:lvl w:ilvl="5">
      <w:start w:val="1"/>
      <w:numFmt w:val="lowerRoman"/>
      <w:lvlText w:val="%6."/>
      <w:lvlJc w:val="right"/>
      <w:pPr>
        <w:ind w:left="2882" w:hanging="420"/>
      </w:pPr>
    </w:lvl>
    <w:lvl w:ilvl="6">
      <w:start w:val="1"/>
      <w:numFmt w:val="decimal"/>
      <w:lvlText w:val="%7."/>
      <w:lvlJc w:val="left"/>
      <w:pPr>
        <w:ind w:left="3302" w:hanging="420"/>
      </w:pPr>
    </w:lvl>
    <w:lvl w:ilvl="7">
      <w:start w:val="1"/>
      <w:numFmt w:val="lowerLetter"/>
      <w:lvlText w:val="%8)"/>
      <w:lvlJc w:val="left"/>
      <w:pPr>
        <w:ind w:left="3722" w:hanging="420"/>
      </w:pPr>
    </w:lvl>
    <w:lvl w:ilvl="8">
      <w:start w:val="1"/>
      <w:numFmt w:val="lowerRoman"/>
      <w:lvlText w:val="%9."/>
      <w:lvlJc w:val="right"/>
      <w:pPr>
        <w:ind w:left="4142" w:hanging="420"/>
      </w:pPr>
    </w:lvl>
  </w:abstractNum>
  <w:num w:numId="1">
    <w:abstractNumId w:val="10"/>
  </w:num>
  <w:num w:numId="2">
    <w:abstractNumId w:val="12"/>
  </w:num>
  <w:num w:numId="3">
    <w:abstractNumId w:val="7"/>
  </w:num>
  <w:num w:numId="4">
    <w:abstractNumId w:val="9"/>
  </w:num>
  <w:num w:numId="5">
    <w:abstractNumId w:val="0"/>
  </w:num>
  <w:num w:numId="6">
    <w:abstractNumId w:val="4"/>
  </w:num>
  <w:num w:numId="7">
    <w:abstractNumId w:val="1"/>
  </w:num>
  <w:num w:numId="8">
    <w:abstractNumId w:val="13"/>
  </w:num>
  <w:num w:numId="9">
    <w:abstractNumId w:val="5"/>
  </w:num>
  <w:num w:numId="10">
    <w:abstractNumId w:val="6"/>
  </w:num>
  <w:num w:numId="11">
    <w:abstractNumId w:val="3"/>
  </w:num>
  <w:num w:numId="12">
    <w:abstractNumId w:val="14"/>
  </w:num>
  <w:num w:numId="13">
    <w:abstractNumId w:val="8"/>
  </w:num>
  <w:num w:numId="14">
    <w:abstractNumId w:val="2"/>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6AF066F"/>
    <w:rsid w:val="00393B44"/>
    <w:rsid w:val="004B4307"/>
    <w:rsid w:val="005962D8"/>
    <w:rsid w:val="00597DE8"/>
    <w:rsid w:val="006977EB"/>
    <w:rsid w:val="00727693"/>
    <w:rsid w:val="008D42D7"/>
    <w:rsid w:val="009C1320"/>
    <w:rsid w:val="00A13E46"/>
    <w:rsid w:val="00B02637"/>
    <w:rsid w:val="02E008E2"/>
    <w:rsid w:val="033C008E"/>
    <w:rsid w:val="04A00402"/>
    <w:rsid w:val="04C639E5"/>
    <w:rsid w:val="06AF066F"/>
    <w:rsid w:val="077B5FE8"/>
    <w:rsid w:val="0A9119F7"/>
    <w:rsid w:val="0B3E3EE6"/>
    <w:rsid w:val="0CB36B49"/>
    <w:rsid w:val="0CC771F0"/>
    <w:rsid w:val="104C6B76"/>
    <w:rsid w:val="10681C95"/>
    <w:rsid w:val="120376BA"/>
    <w:rsid w:val="12CF7142"/>
    <w:rsid w:val="13221019"/>
    <w:rsid w:val="13A4554E"/>
    <w:rsid w:val="16BF1FAE"/>
    <w:rsid w:val="16FD4EA8"/>
    <w:rsid w:val="17CF66DF"/>
    <w:rsid w:val="18852EF6"/>
    <w:rsid w:val="1A2F01D6"/>
    <w:rsid w:val="1CCB0891"/>
    <w:rsid w:val="1DA41D56"/>
    <w:rsid w:val="1F6C313F"/>
    <w:rsid w:val="21495B50"/>
    <w:rsid w:val="21A10F26"/>
    <w:rsid w:val="2263726C"/>
    <w:rsid w:val="228F010E"/>
    <w:rsid w:val="25292475"/>
    <w:rsid w:val="26550026"/>
    <w:rsid w:val="27CD2446"/>
    <w:rsid w:val="28CE0811"/>
    <w:rsid w:val="2A453400"/>
    <w:rsid w:val="2B09176D"/>
    <w:rsid w:val="2B97219F"/>
    <w:rsid w:val="2E65656E"/>
    <w:rsid w:val="2F3B1F58"/>
    <w:rsid w:val="30046F16"/>
    <w:rsid w:val="34146D7B"/>
    <w:rsid w:val="36DF5AA3"/>
    <w:rsid w:val="37165857"/>
    <w:rsid w:val="38355B0F"/>
    <w:rsid w:val="3AC50A32"/>
    <w:rsid w:val="3C0D3DBD"/>
    <w:rsid w:val="3D806CD2"/>
    <w:rsid w:val="40382959"/>
    <w:rsid w:val="40823A10"/>
    <w:rsid w:val="40B903EC"/>
    <w:rsid w:val="41370852"/>
    <w:rsid w:val="41C30080"/>
    <w:rsid w:val="431B17D7"/>
    <w:rsid w:val="44651B40"/>
    <w:rsid w:val="47AD670A"/>
    <w:rsid w:val="48D06D49"/>
    <w:rsid w:val="497D6BAD"/>
    <w:rsid w:val="4AB71D5E"/>
    <w:rsid w:val="4DE73B29"/>
    <w:rsid w:val="4F635570"/>
    <w:rsid w:val="50840A32"/>
    <w:rsid w:val="50E83068"/>
    <w:rsid w:val="50E9649A"/>
    <w:rsid w:val="52B50DF9"/>
    <w:rsid w:val="57A44813"/>
    <w:rsid w:val="5A5A5FE8"/>
    <w:rsid w:val="5C66065F"/>
    <w:rsid w:val="5E491C32"/>
    <w:rsid w:val="60357266"/>
    <w:rsid w:val="604C33A0"/>
    <w:rsid w:val="607D7854"/>
    <w:rsid w:val="63DC75EB"/>
    <w:rsid w:val="64556BCB"/>
    <w:rsid w:val="64985CFE"/>
    <w:rsid w:val="662219A8"/>
    <w:rsid w:val="68147534"/>
    <w:rsid w:val="68920E4D"/>
    <w:rsid w:val="69E25AC5"/>
    <w:rsid w:val="6D83705E"/>
    <w:rsid w:val="746C3502"/>
    <w:rsid w:val="785C33F0"/>
    <w:rsid w:val="7878503D"/>
    <w:rsid w:val="793C5224"/>
    <w:rsid w:val="79A92972"/>
    <w:rsid w:val="7B3559A3"/>
    <w:rsid w:val="7DE0398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1"/>
    </o:shapelayout>
  </w:shapeDefaults>
  <w:decimalSymbol w:val="."/>
  <w:listSeparator w:val=","/>
  <w14:docId w14:val="36DCECB1"/>
  <w15:docId w15:val="{709B7528-4673-4C01-9AEF-446E8C24F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qFormat="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D42D7"/>
    <w:pPr>
      <w:widowControl w:val="0"/>
      <w:jc w:val="both"/>
    </w:pPr>
    <w:rPr>
      <w:rFonts w:ascii="Calibri" w:eastAsia="宋体" w:hAnsi="Calibri"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rsid w:val="008D42D7"/>
    <w:pPr>
      <w:jc w:val="left"/>
    </w:pPr>
  </w:style>
  <w:style w:type="paragraph" w:styleId="a4">
    <w:name w:val="footer"/>
    <w:basedOn w:val="a"/>
    <w:qFormat/>
    <w:rsid w:val="008D42D7"/>
    <w:pPr>
      <w:tabs>
        <w:tab w:val="center" w:pos="4153"/>
        <w:tab w:val="right" w:pos="8306"/>
      </w:tabs>
      <w:snapToGrid w:val="0"/>
      <w:jc w:val="left"/>
    </w:pPr>
    <w:rPr>
      <w:sz w:val="18"/>
    </w:rPr>
  </w:style>
  <w:style w:type="paragraph" w:styleId="a5">
    <w:name w:val="header"/>
    <w:basedOn w:val="a"/>
    <w:qFormat/>
    <w:rsid w:val="008D42D7"/>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6">
    <w:name w:val="List Paragraph"/>
    <w:basedOn w:val="a"/>
    <w:uiPriority w:val="34"/>
    <w:qFormat/>
    <w:rsid w:val="008D42D7"/>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baike.so.com/doc/1824866-1929962.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8</Pages>
  <Words>684</Words>
  <Characters>3904</Characters>
  <Application>Microsoft Office Word</Application>
  <DocSecurity>0</DocSecurity>
  <Lines>32</Lines>
  <Paragraphs>9</Paragraphs>
  <ScaleCrop>false</ScaleCrop>
  <Company/>
  <LinksUpToDate>false</LinksUpToDate>
  <CharactersWithSpaces>4579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qzx</cp:lastModifiedBy>
  <cp:revision>5</cp:revision>
  <dcterms:created xsi:type="dcterms:W3CDTF">2020-02-24T08:09:00Z</dcterms:created>
  <dcterms:modified xsi:type="dcterms:W3CDTF">2021-04-07T02:29:00Z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