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04EEB" w14:textId="77777777" w:rsidR="008633E0" w:rsidRDefault="00E459D8">
      <w:pPr>
        <w:spacing w:line="360" w:lineRule="auto"/>
        <w:jc w:val="center"/>
        <w:rPr>
          <w:rFonts w:ascii="黑体" w:eastAsia="黑体" w:hAnsi="黑体" w:cs="黑体"/>
          <w:b/>
          <w:bCs/>
          <w:color w:val="000000" w:themeColor="text1"/>
          <w:sz w:val="30"/>
          <w:szCs w:val="30"/>
        </w:rPr>
      </w:pPr>
      <w:bookmarkStart w:id="0" w:name="_Toc20292"/>
      <w:bookmarkStart w:id="1" w:name="_Toc22555"/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上海市徐汇区青少年活动中心学员在线选课报名</w:t>
      </w:r>
      <w:bookmarkEnd w:id="0"/>
      <w:bookmarkEnd w:id="1"/>
      <w:r>
        <w:rPr>
          <w:rFonts w:ascii="黑体" w:eastAsia="黑体" w:hAnsi="黑体" w:cs="黑体" w:hint="eastAsia"/>
          <w:b/>
          <w:bCs/>
          <w:color w:val="000000" w:themeColor="text1"/>
          <w:sz w:val="30"/>
          <w:szCs w:val="30"/>
        </w:rPr>
        <w:t>操作说明</w:t>
      </w:r>
    </w:p>
    <w:p w14:paraId="02807F91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color w:val="000000" w:themeColor="text1"/>
          <w:sz w:val="24"/>
        </w:rPr>
      </w:pPr>
      <w:bookmarkStart w:id="2" w:name="_Toc31209"/>
      <w:bookmarkStart w:id="3" w:name="_Toc11737"/>
      <w:bookmarkStart w:id="4" w:name="_Toc32048"/>
      <w:bookmarkStart w:id="5" w:name="_Toc2643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一、</w:t>
      </w:r>
      <w:bookmarkEnd w:id="2"/>
      <w:r>
        <w:rPr>
          <w:rFonts w:asciiTheme="minorEastAsia" w:hAnsiTheme="minorEastAsia" w:cs="黑体" w:hint="eastAsia"/>
          <w:b/>
          <w:color w:val="000000" w:themeColor="text1"/>
          <w:sz w:val="24"/>
        </w:rPr>
        <w:t>访问途径</w:t>
      </w:r>
      <w:bookmarkEnd w:id="3"/>
      <w:bookmarkEnd w:id="4"/>
      <w:bookmarkEnd w:id="5"/>
    </w:p>
    <w:p w14:paraId="16AA8A43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请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在微信搜索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框内输入“汇治理”，点击搜一搜“汇治理”，最后点击小程序“徐汇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治理”。</w:t>
      </w:r>
    </w:p>
    <w:p w14:paraId="2786E2BE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5E0C700F" wp14:editId="1E33D880">
            <wp:extent cx="1830070" cy="2280285"/>
            <wp:effectExtent l="0" t="0" r="1143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42469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color w:val="000000" w:themeColor="text1"/>
          <w:sz w:val="24"/>
        </w:rPr>
        <w:t xml:space="preserve">  </w:t>
      </w: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drawing>
          <wp:inline distT="0" distB="0" distL="114300" distR="114300" wp14:anchorId="4605734D" wp14:editId="5A2531C7">
            <wp:extent cx="2917190" cy="2238375"/>
            <wp:effectExtent l="0" t="0" r="381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64560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588E" w14:textId="77777777" w:rsidR="008633E0" w:rsidRDefault="008633E0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</w:p>
    <w:p w14:paraId="54132F01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6" w:name="_Toc13052"/>
      <w:bookmarkStart w:id="7" w:name="_Toc5913"/>
      <w:bookmarkStart w:id="8" w:name="_Toc398"/>
      <w:bookmarkStart w:id="9" w:name="_Toc9753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二、登录注册</w:t>
      </w:r>
      <w:bookmarkEnd w:id="6"/>
      <w:bookmarkEnd w:id="7"/>
      <w:bookmarkEnd w:id="8"/>
      <w:bookmarkEnd w:id="9"/>
    </w:p>
    <w:p w14:paraId="7EFF1718" w14:textId="77777777" w:rsidR="008633E0" w:rsidRDefault="00E459D8">
      <w:pPr>
        <w:widowControl/>
        <w:shd w:val="clear" w:color="auto" w:fill="FFFFFF"/>
        <w:spacing w:line="360" w:lineRule="auto"/>
        <w:ind w:firstLineChars="100" w:firstLine="240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进入小程序“徐汇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 xml:space="preserve">治理”，点击提示“同意”“允许” </w:t>
      </w:r>
    </w:p>
    <w:p w14:paraId="1B25FCD7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FF39335" wp14:editId="1E633205">
            <wp:extent cx="1633855" cy="2259330"/>
            <wp:effectExtent l="0" t="0" r="4445" b="1270"/>
            <wp:docPr id="32" name="图片 32" descr="【2选1操作】徐汇区青少年活动中心课程报名操作说明操作说明.mp4-20240103-16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【2选1操作】徐汇区青少年活动中心课程报名操作说明操作说明.mp4-20240103-162030"/>
                    <pic:cNvPicPr>
                      <a:picLocks noChangeAspect="1"/>
                    </pic:cNvPicPr>
                  </pic:nvPicPr>
                  <pic:blipFill>
                    <a:blip r:embed="rId11"/>
                    <a:srcRect t="5685" b="30438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</w:t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E82B485" wp14:editId="57542FD3">
            <wp:extent cx="1699260" cy="2262505"/>
            <wp:effectExtent l="0" t="0" r="0" b="10795"/>
            <wp:docPr id="33" name="图片 33" descr="【2选1操作】徐汇区青少年活动中心课程报名操作说明操作说明.mp4-20240103-16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【2选1操作】徐汇区青少年活动中心课程报名操作说明操作说明.mp4-20240103-16204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36584" r="-3112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3BBA5DE" wp14:editId="60D704EC">
            <wp:extent cx="1658620" cy="2257425"/>
            <wp:effectExtent l="0" t="0" r="5080" b="3175"/>
            <wp:docPr id="34" name="图片 34" descr="【2选1操作】徐汇区青少年活动中心课程报名操作说明操作说明.mp4-20240103-16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【2选1操作】徐汇区青少年活动中心课程报名操作说明操作说明.mp4-20240103-162038"/>
                    <pic:cNvPicPr>
                      <a:picLocks noChangeAspect="1"/>
                    </pic:cNvPicPr>
                  </pic:nvPicPr>
                  <pic:blipFill>
                    <a:blip r:embed="rId13"/>
                    <a:srcRect t="36228" r="-1491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872B" w14:textId="77777777" w:rsidR="008633E0" w:rsidRDefault="008633E0">
      <w:pPr>
        <w:rPr>
          <w:rFonts w:asciiTheme="minorEastAsia" w:hAnsiTheme="minorEastAsia" w:cs="黑体"/>
          <w:color w:val="000000" w:themeColor="text1"/>
          <w:sz w:val="24"/>
        </w:rPr>
      </w:pPr>
    </w:p>
    <w:p w14:paraId="078B45E8" w14:textId="77777777" w:rsidR="008633E0" w:rsidRDefault="00E459D8">
      <w:pPr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br w:type="page"/>
      </w:r>
    </w:p>
    <w:p w14:paraId="05057B20" w14:textId="77777777" w:rsidR="008633E0" w:rsidRDefault="00E459D8">
      <w:pPr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①授权汇治理</w:t>
      </w:r>
    </w:p>
    <w:p w14:paraId="3E5123B0" w14:textId="77777777" w:rsidR="008633E0" w:rsidRDefault="00E459D8">
      <w:pPr>
        <w:widowControl/>
        <w:shd w:val="clear" w:color="auto" w:fill="FFFFFF"/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33E4B251" wp14:editId="6799AC6F">
            <wp:extent cx="1703705" cy="2583180"/>
            <wp:effectExtent l="0" t="0" r="10795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b="30134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0D790474" wp14:editId="76AC9FB8">
            <wp:extent cx="1851660" cy="2628265"/>
            <wp:effectExtent l="0" t="0" r="2540" b="6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t="6135" b="28569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DF18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②授权手机号               ③允许使用手机号</w:t>
      </w:r>
    </w:p>
    <w:p w14:paraId="39C5727D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57783DEB" wp14:editId="3AEC45C0">
            <wp:extent cx="1663065" cy="2870835"/>
            <wp:effectExtent l="0" t="0" r="635" b="1206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t="6418" b="1404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  </w:t>
      </w: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153CA760" wp14:editId="52EDD26F">
            <wp:extent cx="1898650" cy="2958465"/>
            <wp:effectExtent l="0" t="0" r="6350" b="6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t="28232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E5EC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t>④点击“头像”“昵称”，使用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t>微信头像、微信昵称</w:t>
      </w:r>
      <w:proofErr w:type="gramEnd"/>
    </w:p>
    <w:p w14:paraId="511277A2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08AECDE2" wp14:editId="351D1D9C">
            <wp:extent cx="1863725" cy="2177415"/>
            <wp:effectExtent l="0" t="0" r="3175" b="698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46352" r="355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46714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shd w:val="clear" w:color="auto" w:fill="FFFFFF"/>
        </w:rPr>
      </w:pPr>
      <w:r>
        <w:rPr>
          <w:rFonts w:asciiTheme="minorEastAsia" w:hAnsiTheme="minorEastAsia" w:cs="黑体" w:hint="eastAsia"/>
          <w:color w:val="000000" w:themeColor="text1"/>
          <w:sz w:val="24"/>
          <w:shd w:val="clear" w:color="auto" w:fill="FFFFFF"/>
        </w:rPr>
        <w:lastRenderedPageBreak/>
        <w:t>⑤授权用户信息              ⑥登录注册完成</w:t>
      </w:r>
    </w:p>
    <w:p w14:paraId="0E735352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sz w:val="24"/>
        </w:rPr>
        <w:drawing>
          <wp:inline distT="0" distB="0" distL="114300" distR="114300" wp14:anchorId="3905C097" wp14:editId="2CBA2F4F">
            <wp:extent cx="1689100" cy="2965450"/>
            <wp:effectExtent l="0" t="0" r="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rcRect t="5424" r="-1025" b="12861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黑体" w:hint="eastAsia"/>
          <w:sz w:val="24"/>
        </w:rPr>
        <w:t xml:space="preserve">   </w:t>
      </w:r>
      <w:r>
        <w:rPr>
          <w:noProof/>
        </w:rPr>
        <w:drawing>
          <wp:inline distT="0" distB="0" distL="114300" distR="114300" wp14:anchorId="7DB5A3FD" wp14:editId="3C612D40">
            <wp:extent cx="1421765" cy="3082925"/>
            <wp:effectExtent l="0" t="0" r="635" b="317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1739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</w:p>
    <w:p w14:paraId="1097ECE2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首次参与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青中心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平台选课的家长：</w:t>
      </w:r>
    </w:p>
    <w:p w14:paraId="2F67414A" w14:textId="56FBACC1" w:rsidR="008633E0" w:rsidRPr="00751E7D" w:rsidRDefault="00E459D8">
      <w:pPr>
        <w:pStyle w:val="a9"/>
        <w:spacing w:line="360" w:lineRule="auto"/>
        <w:ind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1.登录 “汇治理” 时，请务必使用已提供给子女所在学校的手机号码。</w:t>
      </w:r>
    </w:p>
    <w:p w14:paraId="27408DA6" w14:textId="77777777" w:rsidR="008633E0" w:rsidRDefault="00E459D8">
      <w:pPr>
        <w:pStyle w:val="a9"/>
        <w:spacing w:line="360" w:lineRule="auto"/>
        <w:ind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2.该手机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为孩子选课及接收平台发送报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课通过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的短信。</w:t>
      </w:r>
    </w:p>
    <w:p w14:paraId="7286E401" w14:textId="77777777" w:rsidR="008633E0" w:rsidRPr="00751E7D" w:rsidRDefault="008633E0">
      <w:pPr>
        <w:pStyle w:val="a9"/>
        <w:spacing w:line="360" w:lineRule="auto"/>
        <w:ind w:firstLine="480"/>
        <w:jc w:val="left"/>
        <w:rPr>
          <w:rFonts w:asciiTheme="minorEastAsia" w:hAnsiTheme="minorEastAsia" w:cs="黑体"/>
          <w:color w:val="000000" w:themeColor="text1"/>
          <w:sz w:val="24"/>
          <w:highlight w:val="yellow"/>
        </w:rPr>
      </w:pPr>
    </w:p>
    <w:p w14:paraId="3BE5FE3D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10" w:name="_Toc1056"/>
      <w:bookmarkStart w:id="11" w:name="_Toc19957"/>
      <w:bookmarkStart w:id="12" w:name="_Toc8833"/>
      <w:bookmarkStart w:id="13" w:name="_Toc2475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三、</w:t>
      </w:r>
      <w:bookmarkEnd w:id="10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信息绑定</w:t>
      </w:r>
      <w:bookmarkEnd w:id="11"/>
      <w:bookmarkEnd w:id="12"/>
      <w:bookmarkEnd w:id="13"/>
    </w:p>
    <w:p w14:paraId="01573804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汇治理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首页“教育直通车”板块下，点击“我的子女”。</w:t>
      </w:r>
    </w:p>
    <w:p w14:paraId="0A0C9A5E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 xml:space="preserve">  </w:t>
      </w:r>
      <w:r>
        <w:rPr>
          <w:noProof/>
        </w:rPr>
        <w:drawing>
          <wp:inline distT="0" distB="0" distL="114300" distR="114300" wp14:anchorId="7711D254" wp14:editId="01BED7CE">
            <wp:extent cx="1906905" cy="3401695"/>
            <wp:effectExtent l="0" t="0" r="1079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AC25F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第二步：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绑定子女信息，点击“本区学生”或“外区学生”，填写子女信息，完成绑定。</w:t>
      </w:r>
    </w:p>
    <w:p w14:paraId="064F7AAA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1169B3E9" wp14:editId="1F279C5C">
            <wp:extent cx="2502535" cy="2307590"/>
            <wp:effectExtent l="0" t="0" r="12065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173CF" w14:textId="77777777" w:rsidR="008633E0" w:rsidRDefault="00E459D8">
      <w:pPr>
        <w:numPr>
          <w:ilvl w:val="0"/>
          <w:numId w:val="1"/>
        </w:num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本区学生绑定：填写信息，点击箭头、下一步点击确认绑定，提示“已绑定”表示完成绑定操作，如图所示：</w:t>
      </w:r>
    </w:p>
    <w:p w14:paraId="48649631" w14:textId="77777777" w:rsidR="008633E0" w:rsidRDefault="00E459D8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DA62E11" wp14:editId="7B42284D">
            <wp:extent cx="2214245" cy="3276600"/>
            <wp:effectExtent l="0" t="0" r="825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41101EB" wp14:editId="0B83563D">
            <wp:extent cx="2037715" cy="3303905"/>
            <wp:effectExtent l="0" t="0" r="6985" b="1079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2AAA8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489008AC" wp14:editId="58A99642">
            <wp:extent cx="2475865" cy="2809240"/>
            <wp:effectExtent l="0" t="0" r="635" b="1016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9D0E3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</w:p>
    <w:p w14:paraId="3A8F76D9" w14:textId="19DEA311" w:rsidR="008633E0" w:rsidRDefault="00751E7D" w:rsidP="00751E7D">
      <w:pPr>
        <w:tabs>
          <w:tab w:val="left" w:pos="312"/>
        </w:tabs>
        <w:spacing w:line="360" w:lineRule="auto"/>
        <w:ind w:left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1.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绑定结果将以短信通知，需等待30分钟左右。</w:t>
      </w:r>
    </w:p>
    <w:p w14:paraId="2CCF2957" w14:textId="7EC70F7B" w:rsidR="008633E0" w:rsidRDefault="00751E7D" w:rsidP="00751E7D">
      <w:pPr>
        <w:tabs>
          <w:tab w:val="left" w:pos="312"/>
        </w:tabs>
        <w:spacing w:line="360" w:lineRule="auto"/>
        <w:ind w:left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2.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若系统提示 “检测到历史子女的信息”，可按以下方式操作：</w:t>
      </w:r>
    </w:p>
    <w:p w14:paraId="2271C586" w14:textId="66E6B455" w:rsidR="008633E0" w:rsidRDefault="00751E7D" w:rsidP="00751E7D">
      <w:pPr>
        <w:spacing w:line="360" w:lineRule="auto"/>
        <w:ind w:left="42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(1)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输入子女身份证号后四位，点击 “去完善”，补充相关信息即可；</w:t>
      </w:r>
    </w:p>
    <w:p w14:paraId="01B37422" w14:textId="367D41BA" w:rsidR="008633E0" w:rsidRDefault="00751E7D" w:rsidP="00751E7D">
      <w:pPr>
        <w:spacing w:line="360" w:lineRule="auto"/>
        <w:ind w:left="42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(2)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点击 “取消”，则该子女信息可留存至下次再进行完善；</w:t>
      </w:r>
    </w:p>
    <w:p w14:paraId="5C7AF6A5" w14:textId="529B645B" w:rsidR="008633E0" w:rsidRDefault="00751E7D" w:rsidP="00751E7D">
      <w:pPr>
        <w:spacing w:line="360" w:lineRule="auto"/>
        <w:ind w:left="42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(3)</w:t>
      </w:r>
      <w:r w:rsidR="00E459D8">
        <w:rPr>
          <w:rFonts w:asciiTheme="minorEastAsia" w:hAnsiTheme="minorEastAsia" w:cs="黑体" w:hint="eastAsia"/>
          <w:color w:val="000000" w:themeColor="text1"/>
          <w:sz w:val="24"/>
        </w:rPr>
        <w:t>选择 “不再提示”，系统将不再弹出该子女的信息完善提示（若后续需重新绑定该历史子女，重新在我的子女中进行绑定操作即可）。</w:t>
      </w:r>
    </w:p>
    <w:p w14:paraId="7454FDEB" w14:textId="77777777" w:rsidR="008633E0" w:rsidRDefault="00E459D8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noProof/>
          <w:color w:val="000000" w:themeColor="text1"/>
          <w:sz w:val="24"/>
        </w:rPr>
        <w:lastRenderedPageBreak/>
        <w:drawing>
          <wp:inline distT="0" distB="0" distL="114300" distR="114300" wp14:anchorId="7CF651C4" wp14:editId="10ABCCB5">
            <wp:extent cx="2249170" cy="1938655"/>
            <wp:effectExtent l="0" t="0" r="11430" b="4445"/>
            <wp:docPr id="15" name="图片 15" descr="b4920e1a68eb08683730e78796f5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4920e1a68eb08683730e78796f55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1961" w14:textId="77777777" w:rsidR="008633E0" w:rsidRDefault="008633E0">
      <w:pPr>
        <w:spacing w:line="360" w:lineRule="auto"/>
        <w:ind w:firstLineChars="100" w:firstLine="240"/>
        <w:rPr>
          <w:rFonts w:asciiTheme="minorEastAsia" w:hAnsiTheme="minorEastAsia" w:cs="黑体"/>
          <w:color w:val="000000" w:themeColor="text1"/>
          <w:sz w:val="24"/>
        </w:rPr>
      </w:pPr>
    </w:p>
    <w:p w14:paraId="7B408590" w14:textId="77777777" w:rsidR="008633E0" w:rsidRDefault="00E459D8">
      <w:pPr>
        <w:numPr>
          <w:ilvl w:val="0"/>
          <w:numId w:val="1"/>
        </w:num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外区学生绑定：填写信息，点击箭头、下一步点击确认绑定，提示“已绑定”表示完成绑定操作，如图所示：</w:t>
      </w:r>
    </w:p>
    <w:p w14:paraId="7550D1BB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29D90303" wp14:editId="055559F8">
            <wp:extent cx="1708785" cy="2555875"/>
            <wp:effectExtent l="0" t="0" r="571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36692456" wp14:editId="7AA3B548">
            <wp:extent cx="1597660" cy="2555875"/>
            <wp:effectExtent l="0" t="0" r="254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ECD8" w14:textId="77777777" w:rsidR="008633E0" w:rsidRDefault="00E459D8">
      <w:pPr>
        <w:spacing w:line="360" w:lineRule="auto"/>
      </w:pPr>
      <w:r>
        <w:rPr>
          <w:noProof/>
        </w:rPr>
        <w:drawing>
          <wp:inline distT="0" distB="0" distL="114300" distR="114300" wp14:anchorId="756E7447" wp14:editId="296FC201">
            <wp:extent cx="2224405" cy="2523490"/>
            <wp:effectExtent l="0" t="0" r="10795" b="381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6B69" w14:textId="30950019" w:rsidR="008633E0" w:rsidRDefault="00E459D8" w:rsidP="00751E7D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注意事项：</w:t>
      </w:r>
      <w:r>
        <w:rPr>
          <w:rFonts w:asciiTheme="minorEastAsia" w:hAnsiTheme="minorEastAsia" w:cs="黑体" w:hint="eastAsia"/>
          <w:color w:val="000000" w:themeColor="text1"/>
          <w:sz w:val="24"/>
        </w:rPr>
        <w:t>绑定结果需等待30分钟左右。</w:t>
      </w:r>
    </w:p>
    <w:p w14:paraId="0CDB6660" w14:textId="77777777" w:rsidR="00751E7D" w:rsidRPr="00751E7D" w:rsidRDefault="00751E7D" w:rsidP="00751E7D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</w:p>
    <w:p w14:paraId="61EC6C24" w14:textId="77777777" w:rsidR="008633E0" w:rsidRDefault="00E459D8">
      <w:pPr>
        <w:spacing w:line="360" w:lineRule="auto"/>
        <w:ind w:firstLineChars="100" w:firstLine="240"/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lastRenderedPageBreak/>
        <w:t>第三步：</w:t>
      </w:r>
      <w:r>
        <w:rPr>
          <w:rFonts w:asciiTheme="minorEastAsia" w:hAnsiTheme="minorEastAsia" w:cs="黑体" w:hint="eastAsia"/>
          <w:color w:val="000000" w:themeColor="text1"/>
          <w:sz w:val="24"/>
        </w:rPr>
        <w:t>完成绑定子女信息后，进入“汇兴趣”。首次进入“汇兴趣”的家长需点击“关联”，当前状态为“已关联”，且可查看课程介绍时，即完成子女信息绑定流程。如图所示：</w:t>
      </w:r>
    </w:p>
    <w:p w14:paraId="45FD887B" w14:textId="77777777" w:rsidR="008633E0" w:rsidRDefault="00E459D8">
      <w:pPr>
        <w:spacing w:line="360" w:lineRule="auto"/>
        <w:jc w:val="left"/>
      </w:pPr>
      <w:r>
        <w:rPr>
          <w:noProof/>
        </w:rPr>
        <w:drawing>
          <wp:inline distT="0" distB="0" distL="114300" distR="114300" wp14:anchorId="3F725DBB" wp14:editId="21829FB5">
            <wp:extent cx="1880870" cy="2259965"/>
            <wp:effectExtent l="0" t="0" r="11430" b="6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rcRect t="4730" b="39843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35B540" wp14:editId="46773191">
            <wp:extent cx="2114550" cy="2306955"/>
            <wp:effectExtent l="0" t="0" r="635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rcRect t="878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A3A3" w14:textId="77777777" w:rsidR="008633E0" w:rsidRDefault="00E459D8">
      <w:pPr>
        <w:spacing w:line="360" w:lineRule="auto"/>
        <w:ind w:firstLineChars="100" w:firstLine="210"/>
        <w:jc w:val="left"/>
      </w:pPr>
      <w:r>
        <w:rPr>
          <w:noProof/>
        </w:rPr>
        <w:drawing>
          <wp:inline distT="0" distB="0" distL="114300" distR="114300" wp14:anchorId="65B54EEE" wp14:editId="77A1F6B2">
            <wp:extent cx="2102485" cy="4561205"/>
            <wp:effectExtent l="0" t="0" r="5715" b="1079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1B81FCA2" wp14:editId="64C590F7">
            <wp:extent cx="2178050" cy="4725670"/>
            <wp:effectExtent l="0" t="0" r="6350" b="11430"/>
            <wp:docPr id="38" name="图片 38" descr="051291bccc637efa370cf157df25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51291bccc637efa370cf157df2585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6C99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bookmarkStart w:id="14" w:name="_Toc10309"/>
      <w:r>
        <w:rPr>
          <w:rFonts w:asciiTheme="minorEastAsia" w:hAnsiTheme="minorEastAsia" w:cs="黑体" w:hint="eastAsia"/>
          <w:b/>
          <w:color w:val="000000" w:themeColor="text1"/>
          <w:sz w:val="24"/>
        </w:rPr>
        <w:t>绑定情况说明</w:t>
      </w:r>
      <w:bookmarkEnd w:id="14"/>
      <w:r>
        <w:rPr>
          <w:rFonts w:asciiTheme="minorEastAsia" w:hAnsiTheme="minorEastAsia" w:cs="黑体" w:hint="eastAsia"/>
          <w:b/>
          <w:color w:val="000000" w:themeColor="text1"/>
          <w:sz w:val="24"/>
        </w:rPr>
        <w:t>：</w:t>
      </w:r>
    </w:p>
    <w:p w14:paraId="64CDEEE4" w14:textId="77777777" w:rsidR="008633E0" w:rsidRPr="00751E7D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bookmarkStart w:id="15" w:name="_Toc30481"/>
      <w:r>
        <w:rPr>
          <w:rFonts w:asciiTheme="minorEastAsia" w:hAnsiTheme="minorEastAsia" w:cs="黑体" w:hint="eastAsia"/>
          <w:color w:val="000000" w:themeColor="text1"/>
          <w:sz w:val="24"/>
        </w:rPr>
        <w:t>1．</w:t>
      </w:r>
      <w:bookmarkEnd w:id="15"/>
      <w:r>
        <w:rPr>
          <w:rFonts w:asciiTheme="minorEastAsia" w:hAnsiTheme="minorEastAsia" w:cs="黑体" w:hint="eastAsia"/>
          <w:color w:val="000000" w:themeColor="text1"/>
          <w:sz w:val="24"/>
        </w:rPr>
        <w:t>一个手机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号支持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绑定多个孩子的信息，但每次仅</w:t>
      </w: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能将其中一个孩子设为 “已</w:t>
      </w:r>
      <w:r w:rsidRPr="00751E7D"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关联”状态。</w:t>
      </w:r>
    </w:p>
    <w:p w14:paraId="4B527B57" w14:textId="77777777" w:rsidR="008633E0" w:rsidRPr="00751E7D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规则如下：</w:t>
      </w:r>
    </w:p>
    <w:p w14:paraId="3652A2A1" w14:textId="77777777" w:rsidR="008633E0" w:rsidRPr="00751E7D" w:rsidRDefault="00E459D8">
      <w:pPr>
        <w:numPr>
          <w:ilvl w:val="0"/>
          <w:numId w:val="5"/>
        </w:numPr>
        <w:spacing w:line="360" w:lineRule="auto"/>
        <w:ind w:firstLineChars="200"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 w:rsidRPr="00751E7D">
        <w:rPr>
          <w:rFonts w:asciiTheme="minorEastAsia" w:hAnsiTheme="minorEastAsia" w:cs="黑体" w:hint="eastAsia"/>
          <w:color w:val="000000" w:themeColor="text1"/>
          <w:sz w:val="24"/>
        </w:rPr>
        <w:t>选课时，仅能为处于 “已关联” 状态的孩子操作选课；</w:t>
      </w:r>
    </w:p>
    <w:p w14:paraId="1B35D527" w14:textId="77777777" w:rsidR="008633E0" w:rsidRDefault="00E459D8">
      <w:pPr>
        <w:numPr>
          <w:ilvl w:val="0"/>
          <w:numId w:val="5"/>
        </w:numPr>
        <w:spacing w:line="360" w:lineRule="auto"/>
        <w:ind w:firstLineChars="200" w:firstLine="48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若需为其他已绑定的孩子选课，需先切换 “关联” 的孩子，再进行选课操作。</w:t>
      </w:r>
    </w:p>
    <w:p w14:paraId="7B3F0AC3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2．绑定的手机</w:t>
      </w:r>
      <w:proofErr w:type="gramStart"/>
      <w:r>
        <w:rPr>
          <w:rFonts w:asciiTheme="minorEastAsia" w:hAnsiTheme="minorEastAsia" w:cs="黑体" w:hint="eastAsia"/>
          <w:color w:val="000000" w:themeColor="text1"/>
          <w:sz w:val="24"/>
        </w:rPr>
        <w:t>号用于</w:t>
      </w:r>
      <w:proofErr w:type="gramEnd"/>
      <w:r>
        <w:rPr>
          <w:rFonts w:asciiTheme="minorEastAsia" w:hAnsiTheme="minorEastAsia" w:cs="黑体" w:hint="eastAsia"/>
          <w:color w:val="000000" w:themeColor="text1"/>
          <w:sz w:val="24"/>
        </w:rPr>
        <w:t>接收青少年活动中心选课平台报名成功的短信（报名成功以短信为准）。</w:t>
      </w:r>
    </w:p>
    <w:p w14:paraId="3C8CD3A0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3．老生家长需使用当前 “已关联” 子女的手机号进入 “汇兴趣”，已关联手机号的后四位可在 “汇兴趣 - 子女信息” 中查看。</w:t>
      </w:r>
    </w:p>
    <w:p w14:paraId="019F737A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bookmarkStart w:id="16" w:name="_Toc20085"/>
      <w:r>
        <w:rPr>
          <w:rFonts w:asciiTheme="minorEastAsia" w:hAnsiTheme="minorEastAsia" w:cs="黑体" w:hint="eastAsia"/>
          <w:color w:val="000000" w:themeColor="text1"/>
          <w:sz w:val="24"/>
        </w:rPr>
        <w:t>4．</w:t>
      </w:r>
      <w:bookmarkEnd w:id="16"/>
      <w:r>
        <w:rPr>
          <w:rFonts w:asciiTheme="minorEastAsia" w:hAnsiTheme="minorEastAsia" w:cs="黑体" w:hint="eastAsia"/>
          <w:color w:val="000000" w:themeColor="text1"/>
          <w:sz w:val="24"/>
        </w:rPr>
        <w:t>切换关联：当前“已关联”手机号进入“汇兴趣 - 子女信息” 页面，点击 “解除关联”，选择需要关联的孩子，完成切换。</w:t>
      </w:r>
    </w:p>
    <w:p w14:paraId="5D1DB455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5. 换号绑定：当前“已关联”手机号进入“汇兴趣 - 子女信息” 页面，点击 “解除关联”，使用新手机号登录“教育直通车 - 我的子女”页面，进行新号绑定操作。完成绑定后，新号进入“汇兴趣 - 子女信息”页面，点击“关联”孩子，完成换号绑定。</w:t>
      </w:r>
    </w:p>
    <w:p w14:paraId="27736656" w14:textId="77777777" w:rsidR="00751E7D" w:rsidRDefault="00751E7D" w:rsidP="00751E7D">
      <w:pPr>
        <w:spacing w:line="360" w:lineRule="auto"/>
        <w:jc w:val="left"/>
        <w:rPr>
          <w:rFonts w:ascii="黑体" w:eastAsia="黑体" w:hAnsi="黑体" w:cs="黑体"/>
          <w:b/>
          <w:color w:val="FF0000"/>
          <w:sz w:val="28"/>
          <w:szCs w:val="28"/>
        </w:rPr>
      </w:pPr>
    </w:p>
    <w:p w14:paraId="22BF994D" w14:textId="23DBC6DB" w:rsidR="00751E7D" w:rsidRPr="00766E0C" w:rsidRDefault="00751E7D" w:rsidP="00751E7D">
      <w:pPr>
        <w:spacing w:line="360" w:lineRule="auto"/>
        <w:jc w:val="left"/>
        <w:rPr>
          <w:rFonts w:ascii="黑体" w:eastAsia="黑体" w:hAnsi="黑体" w:cs="黑体"/>
          <w:b/>
          <w:color w:val="000000" w:themeColor="text1"/>
          <w:sz w:val="28"/>
          <w:szCs w:val="28"/>
        </w:rPr>
      </w:pPr>
      <w:bookmarkStart w:id="17" w:name="_Hlk206868607"/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特别提示：家长须在</w:t>
      </w:r>
      <w:r w:rsidR="00585177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6</w:t>
      </w:r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月</w:t>
      </w:r>
      <w:r w:rsidR="00585177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18</w:t>
      </w:r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日15：00前完成子女信息绑定。</w:t>
      </w:r>
    </w:p>
    <w:p w14:paraId="2B68DF7D" w14:textId="77777777" w:rsidR="00751E7D" w:rsidRPr="00766E0C" w:rsidRDefault="00751E7D" w:rsidP="00751E7D">
      <w:pPr>
        <w:spacing w:line="360" w:lineRule="auto"/>
        <w:ind w:firstLineChars="200" w:firstLine="562"/>
        <w:jc w:val="left"/>
        <w:rPr>
          <w:rFonts w:ascii="黑体" w:eastAsia="黑体" w:hAnsi="黑体" w:cs="黑体"/>
          <w:b/>
          <w:color w:val="000000" w:themeColor="text1"/>
          <w:sz w:val="28"/>
          <w:szCs w:val="28"/>
        </w:rPr>
      </w:pPr>
      <w:r w:rsidRPr="00766E0C">
        <w:rPr>
          <w:rFonts w:ascii="黑体" w:eastAsia="黑体" w:hAnsi="黑体" w:cs="黑体" w:hint="eastAsia"/>
          <w:b/>
          <w:color w:val="000000" w:themeColor="text1"/>
          <w:sz w:val="28"/>
          <w:szCs w:val="28"/>
        </w:rPr>
        <w:t>如本区学生系统提示“未查询到该子女身份信息”，请及时联系学生当前所在学校的班级班主任，说明具体情况；由班主任反馈至学校，待学校完成学生信息录入后，再进行绑定操作。</w:t>
      </w:r>
    </w:p>
    <w:bookmarkEnd w:id="17"/>
    <w:p w14:paraId="579C16BE" w14:textId="77777777" w:rsidR="008633E0" w:rsidRPr="00751E7D" w:rsidRDefault="008633E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1A21519D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b/>
          <w:bCs/>
          <w:color w:val="000000" w:themeColor="text1"/>
          <w:sz w:val="24"/>
        </w:rPr>
      </w:pPr>
      <w:bookmarkStart w:id="18" w:name="_Toc29121"/>
      <w:bookmarkStart w:id="19" w:name="_Toc12827"/>
      <w:bookmarkStart w:id="20" w:name="_Toc12883"/>
      <w:bookmarkStart w:id="21" w:name="_Toc27534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四、选课报名</w:t>
      </w:r>
      <w:bookmarkEnd w:id="18"/>
      <w:bookmarkEnd w:id="19"/>
      <w:bookmarkEnd w:id="20"/>
    </w:p>
    <w:bookmarkEnd w:id="21"/>
    <w:p w14:paraId="0B44BEAB" w14:textId="77777777" w:rsidR="008633E0" w:rsidRDefault="00E459D8">
      <w:pPr>
        <w:spacing w:line="360" w:lineRule="auto"/>
        <w:ind w:firstLineChars="100" w:firstLine="24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第一步：根据招生简章及课程招生要求，选择您想要报名的课程及班级；</w:t>
      </w:r>
    </w:p>
    <w:p w14:paraId="6753564C" w14:textId="76DAC951" w:rsidR="008633E0" w:rsidRDefault="00585177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/>
          <w:noProof/>
          <w:color w:val="000000" w:themeColor="text1"/>
          <w:sz w:val="24"/>
        </w:rPr>
        <w:lastRenderedPageBreak/>
        <w:drawing>
          <wp:inline distT="0" distB="0" distL="0" distR="0" wp14:anchorId="0AF672CF" wp14:editId="24F09B67">
            <wp:extent cx="5274310" cy="1593386"/>
            <wp:effectExtent l="0" t="0" r="2540" b="6985"/>
            <wp:docPr id="2" name="图片 2" descr="F:\8-3 杨老师WDssd\7-8\弹性期间\教学2025.7.13\2026暑期\26暑期招生资料\招生推文\暑期微信推文2026.6.10\暑期\招生推文4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-3 杨老师WDssd\7-8\弹性期间\教学2025.7.13\2026暑期\26暑期招生资料\招生推文\暑期微信推文2026.6.10\暑期\招生推文438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299F3" w14:textId="77777777" w:rsidR="008633E0" w:rsidRDefault="008633E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6178A7D0" w14:textId="77777777" w:rsidR="008633E0" w:rsidRDefault="00E459D8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：点击“选课中心”，在“输入班级编号”中输入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招生简章中想要报</w:t>
      </w:r>
      <w:bookmarkStart w:id="22" w:name="_GoBack"/>
      <w:bookmarkEnd w:id="22"/>
      <w:r>
        <w:rPr>
          <w:rFonts w:asciiTheme="minorEastAsia" w:hAnsiTheme="minorEastAsia" w:cs="黑体" w:hint="eastAsia"/>
          <w:b/>
          <w:color w:val="000000" w:themeColor="text1"/>
          <w:sz w:val="24"/>
        </w:rPr>
        <w:t>名</w:t>
      </w:r>
      <w:r>
        <w:rPr>
          <w:rFonts w:asciiTheme="minorEastAsia" w:hAnsiTheme="minorEastAsia" w:cs="黑体" w:hint="eastAsia"/>
          <w:color w:val="000000" w:themeColor="text1"/>
          <w:sz w:val="24"/>
        </w:rPr>
        <w:t>的班级序号，点击“进入班级”；</w:t>
      </w:r>
    </w:p>
    <w:p w14:paraId="6CCABAAB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1A8AF809" wp14:editId="605A3BAC">
            <wp:extent cx="3295650" cy="3340100"/>
            <wp:effectExtent l="0" t="0" r="6350" b="0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0B01D7D" wp14:editId="7F67FC61">
            <wp:extent cx="1628775" cy="3315970"/>
            <wp:effectExtent l="0" t="0" r="9525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t="613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1660" w14:textId="77777777" w:rsidR="008633E0" w:rsidRDefault="008633E0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0C2F3C37" w14:textId="77777777" w:rsidR="008633E0" w:rsidRDefault="00E459D8">
      <w:pPr>
        <w:spacing w:line="360" w:lineRule="auto"/>
        <w:ind w:firstLineChars="150" w:firstLine="360"/>
        <w:jc w:val="left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第三步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：点击“预约”——“确定”拟报名班级信息，确认提交——页面提示“已提交申请”即完成选课的报名申请操作</w:t>
      </w:r>
      <w:r>
        <w:rPr>
          <w:rFonts w:asciiTheme="minorEastAsia" w:hAnsiTheme="minorEastAsia" w:cs="黑体" w:hint="eastAsia"/>
          <w:b/>
          <w:color w:val="000000" w:themeColor="text1"/>
          <w:sz w:val="24"/>
        </w:rPr>
        <w:t>（报名成功最终以在线报名当天平台发送的短信为准）</w:t>
      </w:r>
      <w:r>
        <w:rPr>
          <w:rFonts w:asciiTheme="minorEastAsia" w:hAnsiTheme="minorEastAsia" w:cs="黑体" w:hint="eastAsia"/>
          <w:color w:val="000000" w:themeColor="text1"/>
          <w:sz w:val="24"/>
        </w:rPr>
        <w:t>。</w:t>
      </w:r>
    </w:p>
    <w:p w14:paraId="0B25CD92" w14:textId="77777777" w:rsidR="008633E0" w:rsidRDefault="00E459D8">
      <w:pPr>
        <w:spacing w:line="360" w:lineRule="auto"/>
        <w:jc w:val="left"/>
        <w:rPr>
          <w:rFonts w:asciiTheme="minorEastAsia" w:hAnsiTheme="minorEastAsia" w:cs="黑体"/>
          <w:b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114300" distR="114300" wp14:anchorId="534A0961" wp14:editId="5A56A215">
            <wp:extent cx="1553210" cy="3206750"/>
            <wp:effectExtent l="0" t="0" r="889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rcRect t="48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894E349" wp14:editId="12E03154">
            <wp:extent cx="1541780" cy="3181985"/>
            <wp:effectExtent l="0" t="0" r="7620" b="57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rcRect t="4885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DD113C5" wp14:editId="18F04582">
            <wp:extent cx="1558290" cy="3174365"/>
            <wp:effectExtent l="0" t="0" r="3810" b="6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075F" w14:textId="77777777" w:rsidR="008633E0" w:rsidRDefault="008633E0">
      <w:pPr>
        <w:spacing w:line="360" w:lineRule="auto"/>
        <w:jc w:val="left"/>
        <w:rPr>
          <w:rFonts w:asciiTheme="minorEastAsia" w:hAnsiTheme="minorEastAsia" w:cs="黑体"/>
          <w:color w:val="000000" w:themeColor="text1"/>
          <w:sz w:val="24"/>
        </w:rPr>
      </w:pPr>
    </w:p>
    <w:p w14:paraId="33C39D3B" w14:textId="77777777" w:rsidR="008633E0" w:rsidRDefault="00E459D8">
      <w:pPr>
        <w:spacing w:line="360" w:lineRule="auto"/>
        <w:rPr>
          <w:rFonts w:asciiTheme="minorEastAsia" w:hAnsiTheme="minorEastAsia" w:cs="黑体"/>
          <w:b/>
          <w:bCs/>
          <w:color w:val="000000" w:themeColor="text1"/>
          <w:sz w:val="24"/>
        </w:rPr>
      </w:pPr>
      <w:r>
        <w:rPr>
          <w:rFonts w:asciiTheme="minorEastAsia" w:hAnsiTheme="minorEastAsia" w:cs="黑体" w:hint="eastAsia"/>
          <w:b/>
          <w:color w:val="000000" w:themeColor="text1"/>
          <w:sz w:val="24"/>
        </w:rPr>
        <w:t>特别提示：</w:t>
      </w:r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报名一旦成功将无法取消或变更，报名前务必根据招生简章及课程招生要求进行选课及报名。</w:t>
      </w:r>
    </w:p>
    <w:p w14:paraId="7273B27A" w14:textId="77777777" w:rsidR="008633E0" w:rsidRDefault="008633E0">
      <w:pPr>
        <w:spacing w:line="360" w:lineRule="auto"/>
        <w:rPr>
          <w:rFonts w:asciiTheme="minorEastAsia" w:hAnsiTheme="minorEastAsia" w:cs="黑体"/>
          <w:b/>
          <w:bCs/>
          <w:color w:val="000000" w:themeColor="text1"/>
          <w:sz w:val="24"/>
        </w:rPr>
      </w:pPr>
    </w:p>
    <w:p w14:paraId="5B92EE8D" w14:textId="77777777" w:rsidR="008633E0" w:rsidRDefault="00E459D8">
      <w:pPr>
        <w:spacing w:line="360" w:lineRule="auto"/>
        <w:outlineLvl w:val="0"/>
        <w:rPr>
          <w:rFonts w:asciiTheme="minorEastAsia" w:hAnsiTheme="minorEastAsia" w:cs="黑体"/>
          <w:color w:val="000000" w:themeColor="text1"/>
          <w:sz w:val="24"/>
        </w:rPr>
      </w:pPr>
      <w:bookmarkStart w:id="23" w:name="_Toc18070"/>
      <w:r>
        <w:rPr>
          <w:rFonts w:asciiTheme="minorEastAsia" w:hAnsiTheme="minorEastAsia" w:cs="黑体" w:hint="eastAsia"/>
          <w:b/>
          <w:bCs/>
          <w:color w:val="000000" w:themeColor="text1"/>
          <w:sz w:val="24"/>
        </w:rPr>
        <w:t>五、一键查询可报名课程</w:t>
      </w:r>
      <w:bookmarkEnd w:id="23"/>
    </w:p>
    <w:p w14:paraId="2ED6775B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54A75701" wp14:editId="32C1A5D8">
            <wp:extent cx="2987675" cy="2881630"/>
            <wp:effectExtent l="0" t="0" r="9525" b="12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B99E" w14:textId="77777777" w:rsidR="008633E0" w:rsidRDefault="008633E0">
      <w:pPr>
        <w:spacing w:line="360" w:lineRule="auto"/>
        <w:rPr>
          <w:rFonts w:asciiTheme="minorEastAsia" w:hAnsiTheme="minorEastAsia" w:cs="黑体"/>
          <w:color w:val="000000" w:themeColor="text1"/>
          <w:sz w:val="24"/>
          <w:u w:val="single"/>
        </w:rPr>
      </w:pPr>
    </w:p>
    <w:p w14:paraId="47B6E140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第一步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：选择“分中心”</w:t>
      </w:r>
    </w:p>
    <w:p w14:paraId="4DEC4205" w14:textId="77777777" w:rsidR="008633E0" w:rsidRDefault="00E459D8">
      <w:pPr>
        <w:spacing w:line="360" w:lineRule="auto"/>
        <w:ind w:leftChars="114" w:left="239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</w:rPr>
        <w:t>因为系统首选的是田林分中心，点击“一键查询可报名课程”，当前有剩余名</w:t>
      </w:r>
      <w:r>
        <w:rPr>
          <w:rFonts w:asciiTheme="minorEastAsia" w:hAnsiTheme="minorEastAsia" w:cs="黑体" w:hint="eastAsia"/>
          <w:color w:val="000000" w:themeColor="text1"/>
          <w:sz w:val="24"/>
        </w:rPr>
        <w:lastRenderedPageBreak/>
        <w:t>额的为田林分中心的班级；如果需查询其他分中心班级余额情况，需先选择分中心。</w:t>
      </w:r>
    </w:p>
    <w:p w14:paraId="7BAD97A0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 w:cs="黑体" w:hint="eastAsia"/>
          <w:color w:val="000000" w:themeColor="text1"/>
          <w:sz w:val="24"/>
          <w:u w:val="single"/>
        </w:rPr>
        <w:t>第二步</w:t>
      </w:r>
      <w:r>
        <w:rPr>
          <w:rFonts w:asciiTheme="minorEastAsia" w:hAnsiTheme="minorEastAsia" w:cs="黑体" w:hint="eastAsia"/>
          <w:color w:val="000000" w:themeColor="text1"/>
          <w:sz w:val="24"/>
        </w:rPr>
        <w:t>：点击“一键查询可报名课程”</w:t>
      </w:r>
    </w:p>
    <w:p w14:paraId="4D9EBED9" w14:textId="77777777" w:rsidR="008633E0" w:rsidRDefault="00E459D8">
      <w:pPr>
        <w:spacing w:line="360" w:lineRule="auto"/>
        <w:rPr>
          <w:rFonts w:asciiTheme="minorEastAsia" w:hAnsiTheme="minorEastAsia" w:cs="黑体"/>
          <w:color w:val="000000" w:themeColor="text1"/>
          <w:sz w:val="24"/>
        </w:rPr>
      </w:pPr>
      <w:r>
        <w:rPr>
          <w:rFonts w:asciiTheme="minorEastAsia" w:hAnsiTheme="minorEastAsia"/>
          <w:noProof/>
          <w:sz w:val="24"/>
        </w:rPr>
        <w:drawing>
          <wp:inline distT="0" distB="0" distL="114300" distR="114300" wp14:anchorId="4A041933" wp14:editId="1A47892E">
            <wp:extent cx="2971165" cy="3009265"/>
            <wp:effectExtent l="0" t="0" r="635" b="63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3E0">
      <w:footerReference w:type="default" r:id="rId4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1F660" w14:textId="77777777" w:rsidR="00867FCF" w:rsidRDefault="00867FCF">
      <w:r>
        <w:separator/>
      </w:r>
    </w:p>
  </w:endnote>
  <w:endnote w:type="continuationSeparator" w:id="0">
    <w:p w14:paraId="7F924E27" w14:textId="77777777" w:rsidR="00867FCF" w:rsidRDefault="00867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A70AE" w14:textId="77777777" w:rsidR="008633E0" w:rsidRDefault="00E459D8">
    <w:pPr>
      <w:pStyle w:val="a5"/>
      <w:tabs>
        <w:tab w:val="clear" w:pos="4153"/>
        <w:tab w:val="center" w:pos="41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9A5FB" wp14:editId="6CB17C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127BC4" w14:textId="77777777" w:rsidR="008633E0" w:rsidRDefault="00E459D8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85177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q+vgEAAFYDAAAOAAAAZHJzL2Uyb0RvYy54bWysU8GO0zAQvSPxD5bvNGlXVFXUdAVaLUJC&#10;gLTwAa5jN5ZsjzV2m/QH4A84ceHOd/U7GLtNF8FttRdnxjN+M+/NZH07OssOCqMB3/L5rOZMeQmd&#10;8buWf/1y/2rFWUzCd8KCVy0/qshvNy9frIfQqAX0YDuFjEB8bIbQ8j6l0FRVlL1yIs4gKE9BDehE&#10;Ihd3VYdiIHRnq0VdL6sBsAsIUsVIt3fnIN8UfK2VTJ+0jiox23LqLZUTy7nNZ7VZi2aHIvRGXtoQ&#10;T+jCCeOp6BXqTiTB9mj+g3JGIkTQaSbBVaC1kapwIDbz+h82D70IqnAhcWK4yhSfD1Z+PHxGZjqa&#10;3ZIzLxzN6PTj++nn79Ovb+xmngUaQmwo7yFQZhrfwkjJ032ky8x71OjylxgxipPUx6u8akxM5ker&#10;xWpVU0hSbHIIv3p8HjCmdwocy0bLkeZXZBWHDzGdU6eUXM3DvbG2zNB6NrR8efO6Lg+uEQK3nmpk&#10;Eudms5XG7XhhtoXuSMQG2oGWe1pSzux7TxLndZkMnIztZOwDml1PPc5LvRje7BN1U5rMFc6wl8I0&#10;vELzsmh5O/72S9bj77D5AwAA//8DAFBLAwQUAAYACAAAACEAcarRudcAAAAFAQAADwAAAGRycy9k&#10;b3ducmV2LnhtbEyPQU/DMAyF75P2HyIjcdtSBkJVaTqxiXJEYuXAMWtMW0icKsm68u8xCAkulp+e&#10;9fy9cjs7KyYMcfCk4GqdgUBqvRmoU/DS1KscREyajLaeUMEnRthWy0WpC+PP9IzTIXWCQygWWkGf&#10;0lhIGdsenY5rPyKx9+aD04ll6KQJ+szhzspNlt1KpwfiD70ecd9j+3E4OQX7umnChDHYV3ysr9+f&#10;djf4MCt1eTHf34FIOKe/Y/jGZ3SomOnoT2SisAq4SPqZ7G3ynOXxd5FVKf/TV18AAAD//wMAUEsB&#10;Ai0AFAAGAAgAAAAhALaDOJL+AAAA4QEAABMAAAAAAAAAAAAAAAAAAAAAAFtDb250ZW50X1R5cGVz&#10;XS54bWxQSwECLQAUAAYACAAAACEAOP0h/9YAAACUAQAACwAAAAAAAAAAAAAAAAAvAQAAX3JlbHMv&#10;LnJlbHNQSwECLQAUAAYACAAAACEAoOVqvr4BAABWAwAADgAAAAAAAAAAAAAAAAAuAgAAZHJzL2Uy&#10;b0RvYy54bWxQSwECLQAUAAYACAAAACEAcarRudcAAAAFAQAADwAAAAAAAAAAAAAAAAAYBAAAZHJz&#10;L2Rvd25yZXYueG1sUEsFBgAAAAAEAAQA8wAAABwFAAAAAA==&#10;" filled="f" stroked="f" strokeweight=".5pt">
              <v:textbox style="mso-fit-shape-to-text:t" inset="0,0,0,0">
                <w:txbxContent>
                  <w:p w14:paraId="70127BC4" w14:textId="77777777" w:rsidR="008633E0" w:rsidRDefault="00E459D8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85177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9F9490" w14:textId="77777777" w:rsidR="00867FCF" w:rsidRDefault="00867FCF">
      <w:r>
        <w:separator/>
      </w:r>
    </w:p>
  </w:footnote>
  <w:footnote w:type="continuationSeparator" w:id="0">
    <w:p w14:paraId="1D73C37A" w14:textId="77777777" w:rsidR="00867FCF" w:rsidRDefault="00867F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26BA82"/>
    <w:multiLevelType w:val="singleLevel"/>
    <w:tmpl w:val="8526BA82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FE4955A9"/>
    <w:multiLevelType w:val="singleLevel"/>
    <w:tmpl w:val="FE4955A9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285642A"/>
    <w:multiLevelType w:val="singleLevel"/>
    <w:tmpl w:val="028564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5EA5846"/>
    <w:multiLevelType w:val="singleLevel"/>
    <w:tmpl w:val="05EA5846"/>
    <w:lvl w:ilvl="0">
      <w:start w:val="1"/>
      <w:numFmt w:val="bullet"/>
      <w:lvlText w:val=""/>
      <w:lvlJc w:val="left"/>
      <w:pPr>
        <w:ind w:left="420" w:hanging="420"/>
      </w:pPr>
      <w:rPr>
        <w:rFonts w:ascii="Wingdings 2" w:hAnsi="Wingdings 2" w:cs="Wingdings 2" w:hint="default"/>
      </w:rPr>
    </w:lvl>
  </w:abstractNum>
  <w:abstractNum w:abstractNumId="4">
    <w:nsid w:val="4C93C265"/>
    <w:multiLevelType w:val="singleLevel"/>
    <w:tmpl w:val="4C93C26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MmQ5MjFjYjI5MGM0NDZlNDFmYjkwODNhOThiNmYifQ=="/>
  </w:docVars>
  <w:rsids>
    <w:rsidRoot w:val="00575E05"/>
    <w:rsid w:val="FF7BA4DC"/>
    <w:rsid w:val="00014C12"/>
    <w:rsid w:val="000640A9"/>
    <w:rsid w:val="00075C1C"/>
    <w:rsid w:val="000D4493"/>
    <w:rsid w:val="000D48DD"/>
    <w:rsid w:val="000D4D99"/>
    <w:rsid w:val="001059A2"/>
    <w:rsid w:val="0011721D"/>
    <w:rsid w:val="001342D9"/>
    <w:rsid w:val="001729E3"/>
    <w:rsid w:val="001768A5"/>
    <w:rsid w:val="0019015B"/>
    <w:rsid w:val="001B0DFF"/>
    <w:rsid w:val="001E17FE"/>
    <w:rsid w:val="001F6DE8"/>
    <w:rsid w:val="00213FA6"/>
    <w:rsid w:val="002219D7"/>
    <w:rsid w:val="00267D9D"/>
    <w:rsid w:val="00280408"/>
    <w:rsid w:val="00292814"/>
    <w:rsid w:val="002963F9"/>
    <w:rsid w:val="00297121"/>
    <w:rsid w:val="002A555B"/>
    <w:rsid w:val="002B1A8D"/>
    <w:rsid w:val="002C399A"/>
    <w:rsid w:val="002D492E"/>
    <w:rsid w:val="00303EDF"/>
    <w:rsid w:val="003045A1"/>
    <w:rsid w:val="00305D00"/>
    <w:rsid w:val="00317217"/>
    <w:rsid w:val="00322192"/>
    <w:rsid w:val="00331FDD"/>
    <w:rsid w:val="00350F5A"/>
    <w:rsid w:val="00393BD3"/>
    <w:rsid w:val="003A5AF8"/>
    <w:rsid w:val="003A6109"/>
    <w:rsid w:val="003C063B"/>
    <w:rsid w:val="003E35A8"/>
    <w:rsid w:val="003F0CCC"/>
    <w:rsid w:val="00413655"/>
    <w:rsid w:val="004210C2"/>
    <w:rsid w:val="00432DF2"/>
    <w:rsid w:val="00464B68"/>
    <w:rsid w:val="004914CB"/>
    <w:rsid w:val="004A03BF"/>
    <w:rsid w:val="004F7EDC"/>
    <w:rsid w:val="0051055E"/>
    <w:rsid w:val="00530CA8"/>
    <w:rsid w:val="005324AD"/>
    <w:rsid w:val="005449CA"/>
    <w:rsid w:val="00554056"/>
    <w:rsid w:val="00575E05"/>
    <w:rsid w:val="00585177"/>
    <w:rsid w:val="0059570B"/>
    <w:rsid w:val="005A03A0"/>
    <w:rsid w:val="005B1BC4"/>
    <w:rsid w:val="005B3FE9"/>
    <w:rsid w:val="005D6DAF"/>
    <w:rsid w:val="00625596"/>
    <w:rsid w:val="00651F7B"/>
    <w:rsid w:val="00652E7D"/>
    <w:rsid w:val="0066124C"/>
    <w:rsid w:val="00663A09"/>
    <w:rsid w:val="006766C6"/>
    <w:rsid w:val="00682565"/>
    <w:rsid w:val="006A10BB"/>
    <w:rsid w:val="006A6AA2"/>
    <w:rsid w:val="006E2DC8"/>
    <w:rsid w:val="00710521"/>
    <w:rsid w:val="00732330"/>
    <w:rsid w:val="00751E7D"/>
    <w:rsid w:val="007621EE"/>
    <w:rsid w:val="00765DD7"/>
    <w:rsid w:val="00766E0C"/>
    <w:rsid w:val="00770DEB"/>
    <w:rsid w:val="0078133A"/>
    <w:rsid w:val="00790C3B"/>
    <w:rsid w:val="007E0A15"/>
    <w:rsid w:val="00804F39"/>
    <w:rsid w:val="00804FF9"/>
    <w:rsid w:val="008170EC"/>
    <w:rsid w:val="00820FEF"/>
    <w:rsid w:val="00822D9A"/>
    <w:rsid w:val="00837264"/>
    <w:rsid w:val="00853056"/>
    <w:rsid w:val="00853877"/>
    <w:rsid w:val="0086148B"/>
    <w:rsid w:val="008633E0"/>
    <w:rsid w:val="00864B1B"/>
    <w:rsid w:val="00867FCF"/>
    <w:rsid w:val="00883A78"/>
    <w:rsid w:val="008912E6"/>
    <w:rsid w:val="008B024E"/>
    <w:rsid w:val="008C5B77"/>
    <w:rsid w:val="009108BB"/>
    <w:rsid w:val="009135F6"/>
    <w:rsid w:val="009323F6"/>
    <w:rsid w:val="00941EB3"/>
    <w:rsid w:val="00977034"/>
    <w:rsid w:val="00981731"/>
    <w:rsid w:val="009A3F5B"/>
    <w:rsid w:val="009E0382"/>
    <w:rsid w:val="009F5F80"/>
    <w:rsid w:val="00A118E6"/>
    <w:rsid w:val="00A12567"/>
    <w:rsid w:val="00A20AED"/>
    <w:rsid w:val="00A3716A"/>
    <w:rsid w:val="00A446E7"/>
    <w:rsid w:val="00A635F1"/>
    <w:rsid w:val="00A74621"/>
    <w:rsid w:val="00AF1989"/>
    <w:rsid w:val="00B10CB8"/>
    <w:rsid w:val="00B17FE8"/>
    <w:rsid w:val="00B301C6"/>
    <w:rsid w:val="00B3084D"/>
    <w:rsid w:val="00B621D8"/>
    <w:rsid w:val="00B62EAE"/>
    <w:rsid w:val="00B767CD"/>
    <w:rsid w:val="00B86377"/>
    <w:rsid w:val="00BB7D86"/>
    <w:rsid w:val="00BD0726"/>
    <w:rsid w:val="00BD2B63"/>
    <w:rsid w:val="00BE30C3"/>
    <w:rsid w:val="00C266EF"/>
    <w:rsid w:val="00C33AE3"/>
    <w:rsid w:val="00C43F4F"/>
    <w:rsid w:val="00C500DE"/>
    <w:rsid w:val="00C728BF"/>
    <w:rsid w:val="00C826AF"/>
    <w:rsid w:val="00CC0341"/>
    <w:rsid w:val="00CC3C39"/>
    <w:rsid w:val="00D169DB"/>
    <w:rsid w:val="00D16F1F"/>
    <w:rsid w:val="00D308B9"/>
    <w:rsid w:val="00D31C67"/>
    <w:rsid w:val="00D54196"/>
    <w:rsid w:val="00D84C99"/>
    <w:rsid w:val="00D916E3"/>
    <w:rsid w:val="00D974EF"/>
    <w:rsid w:val="00DD096B"/>
    <w:rsid w:val="00DD2BF3"/>
    <w:rsid w:val="00DD79C7"/>
    <w:rsid w:val="00E43C78"/>
    <w:rsid w:val="00E459D8"/>
    <w:rsid w:val="00E66F56"/>
    <w:rsid w:val="00E73FCD"/>
    <w:rsid w:val="00E80398"/>
    <w:rsid w:val="00E87EA7"/>
    <w:rsid w:val="00E9133A"/>
    <w:rsid w:val="00E96586"/>
    <w:rsid w:val="00EC1CA2"/>
    <w:rsid w:val="00F2076D"/>
    <w:rsid w:val="00F20BA1"/>
    <w:rsid w:val="00F342E4"/>
    <w:rsid w:val="00F84786"/>
    <w:rsid w:val="00FA4250"/>
    <w:rsid w:val="00FE123D"/>
    <w:rsid w:val="01D32127"/>
    <w:rsid w:val="03AE160F"/>
    <w:rsid w:val="04AE45B4"/>
    <w:rsid w:val="06EB2968"/>
    <w:rsid w:val="07E404D1"/>
    <w:rsid w:val="084F07FA"/>
    <w:rsid w:val="0A20501F"/>
    <w:rsid w:val="0B7A42BB"/>
    <w:rsid w:val="0C0A1AE2"/>
    <w:rsid w:val="0DBF06AB"/>
    <w:rsid w:val="11252483"/>
    <w:rsid w:val="1268143C"/>
    <w:rsid w:val="1584665B"/>
    <w:rsid w:val="18694035"/>
    <w:rsid w:val="1A02029D"/>
    <w:rsid w:val="1ACB4B33"/>
    <w:rsid w:val="1C0C5403"/>
    <w:rsid w:val="1C3F5887"/>
    <w:rsid w:val="1F590D5F"/>
    <w:rsid w:val="230230BC"/>
    <w:rsid w:val="233D6096"/>
    <w:rsid w:val="23524AA6"/>
    <w:rsid w:val="283368D1"/>
    <w:rsid w:val="28AB084D"/>
    <w:rsid w:val="2C2A7E35"/>
    <w:rsid w:val="304F7A3C"/>
    <w:rsid w:val="30B65CE7"/>
    <w:rsid w:val="326B3B6E"/>
    <w:rsid w:val="32F91937"/>
    <w:rsid w:val="35F87384"/>
    <w:rsid w:val="3726192D"/>
    <w:rsid w:val="37FB6FBB"/>
    <w:rsid w:val="3C9E7C84"/>
    <w:rsid w:val="43DE07D6"/>
    <w:rsid w:val="44A017A0"/>
    <w:rsid w:val="46D97F84"/>
    <w:rsid w:val="492C4BC2"/>
    <w:rsid w:val="4D7777A0"/>
    <w:rsid w:val="4F171649"/>
    <w:rsid w:val="4F2965A8"/>
    <w:rsid w:val="4F333B88"/>
    <w:rsid w:val="52694443"/>
    <w:rsid w:val="54CE16E8"/>
    <w:rsid w:val="566C784C"/>
    <w:rsid w:val="580355D1"/>
    <w:rsid w:val="58316E12"/>
    <w:rsid w:val="58376A61"/>
    <w:rsid w:val="58637EA2"/>
    <w:rsid w:val="5DDE7CA6"/>
    <w:rsid w:val="5F690767"/>
    <w:rsid w:val="602127C8"/>
    <w:rsid w:val="639001B4"/>
    <w:rsid w:val="64173F64"/>
    <w:rsid w:val="64B63D9E"/>
    <w:rsid w:val="65BC6881"/>
    <w:rsid w:val="661E721A"/>
    <w:rsid w:val="66B6356E"/>
    <w:rsid w:val="698E432E"/>
    <w:rsid w:val="6C141FA8"/>
    <w:rsid w:val="6C6922AF"/>
    <w:rsid w:val="6D0B063D"/>
    <w:rsid w:val="6D673081"/>
    <w:rsid w:val="6DD97E1A"/>
    <w:rsid w:val="6F6C134B"/>
    <w:rsid w:val="71121CE9"/>
    <w:rsid w:val="74FD5975"/>
    <w:rsid w:val="751B4EE4"/>
    <w:rsid w:val="756022C2"/>
    <w:rsid w:val="779062C5"/>
    <w:rsid w:val="7A746733"/>
    <w:rsid w:val="7A8E3C68"/>
    <w:rsid w:val="7D284964"/>
    <w:rsid w:val="7DD17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B6FF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toc 3" w:semiHidden="0" w:unhideWhenUsed="0" w:qFormat="1"/>
    <w:lsdException w:name="annotation text" w:semiHidden="0" w:unhideWhenUsed="0" w:qFormat="1"/>
    <w:lsdException w:name="header" w:semiHidden="0" w:uiPriority="99" w:qFormat="1"/>
    <w:lsdException w:name="footer" w:semiHidden="0" w:uiPriority="99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3">
    <w:name w:val="toc 3"/>
    <w:basedOn w:val="a"/>
    <w:next w:val="a"/>
    <w:autoRedefine/>
    <w:qFormat/>
    <w:pPr>
      <w:ind w:leftChars="400" w:left="840"/>
    </w:pPr>
  </w:style>
  <w:style w:type="paragraph" w:styleId="a4">
    <w:name w:val="Balloon Text"/>
    <w:basedOn w:val="a"/>
    <w:link w:val="Char"/>
    <w:autoRedefine/>
    <w:qFormat/>
    <w:rPr>
      <w:sz w:val="18"/>
      <w:szCs w:val="18"/>
    </w:rPr>
  </w:style>
  <w:style w:type="paragraph" w:styleId="a5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qFormat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character" w:styleId="a7">
    <w:name w:val="Strong"/>
    <w:basedOn w:val="a0"/>
    <w:qFormat/>
    <w:rPr>
      <w:b/>
    </w:rPr>
  </w:style>
  <w:style w:type="character" w:styleId="a8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autoRedefine/>
    <w:qFormat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Char">
    <w:name w:val="批注框文本 Char"/>
    <w:basedOn w:val="a0"/>
    <w:link w:val="a4"/>
    <w:autoRedefine/>
    <w:qFormat/>
    <w:rPr>
      <w:kern w:val="2"/>
      <w:sz w:val="18"/>
      <w:szCs w:val="18"/>
    </w:rPr>
  </w:style>
  <w:style w:type="paragraph" w:styleId="a9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nhideWhenUsed="0" w:qFormat="1"/>
    <w:lsdException w:name="toc 2" w:semiHidden="0" w:unhideWhenUsed="0" w:qFormat="1"/>
    <w:lsdException w:name="toc 3" w:semiHidden="0" w:unhideWhenUsed="0" w:qFormat="1"/>
    <w:lsdException w:name="annotation text" w:semiHidden="0" w:unhideWhenUsed="0" w:qFormat="1"/>
    <w:lsdException w:name="header" w:semiHidden="0" w:uiPriority="99" w:qFormat="1"/>
    <w:lsdException w:name="footer" w:semiHidden="0" w:uiPriority="99" w:qFormat="1"/>
    <w:lsdException w:name="caption" w:qFormat="1"/>
    <w:lsdException w:name="annotation reference" w:semiHidden="0" w:unhideWhenUsed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3">
    <w:name w:val="toc 3"/>
    <w:basedOn w:val="a"/>
    <w:next w:val="a"/>
    <w:autoRedefine/>
    <w:qFormat/>
    <w:pPr>
      <w:ind w:leftChars="400" w:left="840"/>
    </w:pPr>
  </w:style>
  <w:style w:type="paragraph" w:styleId="a4">
    <w:name w:val="Balloon Text"/>
    <w:basedOn w:val="a"/>
    <w:link w:val="Char"/>
    <w:autoRedefine/>
    <w:qFormat/>
    <w:rPr>
      <w:sz w:val="18"/>
      <w:szCs w:val="18"/>
    </w:rPr>
  </w:style>
  <w:style w:type="paragraph" w:styleId="a5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">
    <w:name w:val="toc 1"/>
    <w:basedOn w:val="a"/>
    <w:next w:val="a"/>
    <w:autoRedefine/>
    <w:qFormat/>
  </w:style>
  <w:style w:type="paragraph" w:styleId="2">
    <w:name w:val="toc 2"/>
    <w:basedOn w:val="a"/>
    <w:next w:val="a"/>
    <w:autoRedefine/>
    <w:qFormat/>
    <w:pPr>
      <w:ind w:leftChars="200" w:left="420"/>
    </w:pPr>
  </w:style>
  <w:style w:type="character" w:styleId="a7">
    <w:name w:val="Strong"/>
    <w:basedOn w:val="a0"/>
    <w:qFormat/>
    <w:rPr>
      <w:b/>
    </w:rPr>
  </w:style>
  <w:style w:type="character" w:styleId="a8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autoRedefine/>
    <w:qFormat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Char">
    <w:name w:val="批注框文本 Char"/>
    <w:basedOn w:val="a0"/>
    <w:link w:val="a4"/>
    <w:autoRedefine/>
    <w:qFormat/>
    <w:rPr>
      <w:kern w:val="2"/>
      <w:sz w:val="18"/>
      <w:szCs w:val="18"/>
    </w:rPr>
  </w:style>
  <w:style w:type="paragraph" w:styleId="a9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25436</dc:creator>
  <cp:lastModifiedBy>908A</cp:lastModifiedBy>
  <cp:revision>65</cp:revision>
  <cp:lastPrinted>2021-12-29T17:21:00Z</cp:lastPrinted>
  <dcterms:created xsi:type="dcterms:W3CDTF">2022-01-27T16:19:00Z</dcterms:created>
  <dcterms:modified xsi:type="dcterms:W3CDTF">2026-06-13T02:30:00Z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BED484E303A842518C0801F827B9A37C_13</vt:lpwstr>
  </property>
  <property fmtid="{D5CDD505-2E9C-101B-9397-08002B2CF9AE}" pid="4" name="KSOTemplateDocerSaveRecord">
    <vt:lpwstr>eyJoZGlkIjoiYjJmMmQ5MjFjYjI5MGM0NDZlNDFmYjkwODNhOThiNmYiLCJ1c2VySWQiOiIxMDg0ODkxNzEzIn0=</vt:lpwstr>
  </property>
</Properties>
</file>