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A14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/>
          <w:sz w:val="44"/>
          <w:szCs w:val="44"/>
          <w:lang w:val="en-US" w:eastAsia="zh-CN"/>
        </w:rPr>
        <w:t>徐汇区青少年活动中心活动管理平台</w:t>
      </w:r>
    </w:p>
    <w:p w14:paraId="37A812C6">
      <w:pPr>
        <w:pStyle w:val="2"/>
        <w:rPr>
          <w:rFonts w:hint="eastAsia"/>
          <w:lang w:val="en-US" w:eastAsia="zh-CN"/>
        </w:rPr>
      </w:pPr>
    </w:p>
    <w:p w14:paraId="0728E61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学校报名操作手册</w:t>
      </w:r>
    </w:p>
    <w:p w14:paraId="3F36CC6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26D3695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70BF73E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6CE7F11A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2FD3DD0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63D6916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2B3C382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46B4D97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31A4F04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25B8A02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2ADD5CA3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1114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0D9F01C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版本</w:t>
            </w:r>
          </w:p>
        </w:tc>
        <w:tc>
          <w:tcPr>
            <w:tcW w:w="4261" w:type="dxa"/>
          </w:tcPr>
          <w:p w14:paraId="53D9B1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V1.0</w:t>
            </w:r>
          </w:p>
        </w:tc>
      </w:tr>
      <w:tr w14:paraId="11256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07EC9A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编写日期</w:t>
            </w:r>
          </w:p>
        </w:tc>
        <w:tc>
          <w:tcPr>
            <w:tcW w:w="4261" w:type="dxa"/>
          </w:tcPr>
          <w:p w14:paraId="53A2650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2025年8月29号</w:t>
            </w:r>
          </w:p>
        </w:tc>
      </w:tr>
    </w:tbl>
    <w:p w14:paraId="16CEEE7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</w:p>
    <w:p w14:paraId="37FE435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</w:p>
    <w:p w14:paraId="096184E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</w:p>
    <w:p w14:paraId="03EF600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</w:p>
    <w:p w14:paraId="4EBA241E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</w:p>
    <w:p w14:paraId="0332A0BA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</w:p>
    <w:p w14:paraId="5024C19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/>
          <w:sz w:val="24"/>
          <w:szCs w:val="24"/>
          <w:lang w:val="en-US" w:eastAsia="zh-CN"/>
        </w:rPr>
      </w:pPr>
    </w:p>
    <w:p w14:paraId="5B44558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推荐使用</w:t>
      </w:r>
      <w:r>
        <w:rPr>
          <w:rFonts w:hint="eastAsia"/>
          <w:b/>
          <w:bCs/>
          <w:color w:val="0000FF"/>
          <w:lang w:val="en-US" w:eastAsia="zh-CN"/>
        </w:rPr>
        <w:t>谷歌</w:t>
      </w:r>
      <w:r>
        <w:rPr>
          <w:rFonts w:hint="eastAsia"/>
          <w:lang w:val="en-US" w:eastAsia="zh-CN"/>
        </w:rPr>
        <w:t>浏览器。</w:t>
      </w:r>
    </w:p>
    <w:p w14:paraId="1DA276A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eastAsia"/>
          <w:color w:val="0000FF"/>
          <w:lang w:val="en-US" w:eastAsia="zh-CN"/>
        </w:rPr>
      </w:pPr>
      <w:r>
        <w:rPr>
          <w:rFonts w:hint="eastAsia"/>
          <w:lang w:val="en-US" w:eastAsia="zh-CN"/>
        </w:rPr>
        <w:t>谷歌浏览器下载：</w:t>
      </w:r>
      <w:r>
        <w:rPr>
          <w:rFonts w:hint="eastAsia"/>
          <w:color w:val="0000FF"/>
          <w:lang w:val="en-US" w:eastAsia="zh-CN"/>
        </w:rPr>
        <w:fldChar w:fldCharType="begin"/>
      </w:r>
      <w:r>
        <w:rPr>
          <w:rFonts w:hint="eastAsia"/>
          <w:color w:val="0000FF"/>
          <w:lang w:val="en-US" w:eastAsia="zh-CN"/>
        </w:rPr>
        <w:instrText xml:space="preserve"> HYPERLINK "https://www.google.cn/intl/zh-CN/chrome/browser-tools/" </w:instrText>
      </w:r>
      <w:r>
        <w:rPr>
          <w:rFonts w:hint="eastAsia"/>
          <w:color w:val="0000FF"/>
          <w:lang w:val="en-US" w:eastAsia="zh-CN"/>
        </w:rPr>
        <w:fldChar w:fldCharType="separate"/>
      </w:r>
      <w:r>
        <w:rPr>
          <w:rStyle w:val="11"/>
          <w:rFonts w:hint="eastAsia"/>
          <w:color w:val="0000FF"/>
          <w:lang w:val="en-US" w:eastAsia="zh-CN"/>
        </w:rPr>
        <w:t>https://www.google.cn/intl/zh-CN/chrome/browser-tools/</w:t>
      </w:r>
      <w:r>
        <w:rPr>
          <w:rFonts w:hint="eastAsia"/>
          <w:color w:val="0000FF"/>
          <w:lang w:val="en-US" w:eastAsia="zh-CN"/>
        </w:rPr>
        <w:fldChar w:fldCharType="end"/>
      </w:r>
    </w:p>
    <w:p w14:paraId="56FBFFE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eastAsia"/>
          <w:color w:val="0000FF"/>
          <w:lang w:val="en-US" w:eastAsia="zh-CN"/>
        </w:rPr>
      </w:pPr>
      <w:r>
        <w:drawing>
          <wp:inline distT="0" distB="0" distL="114300" distR="114300">
            <wp:extent cx="5267325" cy="2044065"/>
            <wp:effectExtent l="0" t="0" r="5715" b="1333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18EDB">
      <w:pPr>
        <w:pStyle w:val="3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访问方式（两种方式）</w:t>
      </w:r>
    </w:p>
    <w:p w14:paraId="19CD076C">
      <w:pPr>
        <w:pStyle w:val="4"/>
        <w:numPr>
          <w:ilvl w:val="1"/>
          <w:numId w:val="1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方式一</w:t>
      </w:r>
    </w:p>
    <w:p w14:paraId="7305499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徐汇区青少年活动中心活动管理平台</w:t>
      </w:r>
      <w:r>
        <w:rPr>
          <w:rFonts w:hint="eastAsia"/>
          <w:sz w:val="24"/>
          <w:szCs w:val="24"/>
          <w:lang w:val="en-US" w:eastAsia="zh-CN"/>
        </w:rPr>
        <w:t>访问地址：</w:t>
      </w:r>
    </w:p>
    <w:p w14:paraId="35A0478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/>
          <w:color w:val="0000FF"/>
          <w:sz w:val="24"/>
          <w:szCs w:val="24"/>
          <w:u w:val="single"/>
          <w:lang w:val="en-US" w:eastAsia="zh-CN"/>
        </w:rPr>
      </w:pPr>
      <w:r>
        <w:rPr>
          <w:rFonts w:hint="default"/>
          <w:color w:val="0000FF"/>
          <w:sz w:val="24"/>
          <w:szCs w:val="24"/>
          <w:u w:val="single"/>
          <w:lang w:val="en-US" w:eastAsia="zh-CN"/>
        </w:rPr>
        <w:fldChar w:fldCharType="begin"/>
      </w:r>
      <w:r>
        <w:rPr>
          <w:rFonts w:hint="default"/>
          <w:color w:val="0000FF"/>
          <w:sz w:val="24"/>
          <w:szCs w:val="24"/>
          <w:u w:val="single"/>
          <w:lang w:val="en-US" w:eastAsia="zh-CN"/>
        </w:rPr>
        <w:instrText xml:space="preserve"> HYPERLINK "https://smartgatezs.xh.sh.cn/xhqqsnhdzxxshdglpt/" </w:instrText>
      </w:r>
      <w:r>
        <w:rPr>
          <w:rFonts w:hint="default"/>
          <w:color w:val="0000FF"/>
          <w:sz w:val="24"/>
          <w:szCs w:val="24"/>
          <w:u w:val="single"/>
          <w:lang w:val="en-US" w:eastAsia="zh-CN"/>
        </w:rPr>
        <w:fldChar w:fldCharType="separate"/>
      </w:r>
      <w:r>
        <w:rPr>
          <w:rStyle w:val="11"/>
          <w:rFonts w:hint="default"/>
          <w:sz w:val="24"/>
          <w:szCs w:val="24"/>
          <w:lang w:val="en-US" w:eastAsia="zh-CN"/>
        </w:rPr>
        <w:t>https://smartgatezs.xh.sh.cn/xhqqsnhdzxxshdglpt/</w:t>
      </w:r>
      <w:r>
        <w:rPr>
          <w:rFonts w:hint="default"/>
          <w:color w:val="0000FF"/>
          <w:sz w:val="24"/>
          <w:szCs w:val="24"/>
          <w:u w:val="single"/>
          <w:lang w:val="en-US" w:eastAsia="zh-CN"/>
        </w:rPr>
        <w:fldChar w:fldCharType="end"/>
      </w:r>
    </w:p>
    <w:p w14:paraId="5292FC7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输入账户密码及验证码进行登录。</w:t>
      </w:r>
    </w:p>
    <w:p w14:paraId="0DC837A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账户密码为</w:t>
      </w:r>
      <w:r>
        <w:rPr>
          <w:rFonts w:hint="eastAsia"/>
          <w:b/>
          <w:bCs/>
          <w:color w:val="0000FF"/>
          <w:lang w:val="en-US" w:eastAsia="zh-CN"/>
        </w:rPr>
        <w:t>徐汇教育网</w:t>
      </w:r>
      <w:r>
        <w:rPr>
          <w:rFonts w:hint="eastAsia"/>
          <w:lang w:val="en-US" w:eastAsia="zh-CN"/>
        </w:rPr>
        <w:t>统一账户。</w:t>
      </w:r>
    </w:p>
    <w:p w14:paraId="627D9E0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5271135" cy="2567940"/>
            <wp:effectExtent l="0" t="0" r="190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8C58A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</w:p>
    <w:p w14:paraId="67056221">
      <w:pPr>
        <w:pStyle w:val="7"/>
        <w:keepNext w:val="0"/>
        <w:keepLines w:val="0"/>
        <w:pageBreakBefore w:val="0"/>
        <w:widowControl/>
        <w:shd w:val="clear" w:fill="F8CCAB" w:themeFill="accen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民办</w:t>
      </w:r>
      <w:r>
        <w:rPr>
          <w:rFonts w:hint="eastAsia"/>
          <w:b/>
          <w:bCs/>
          <w:lang w:val="en-US" w:eastAsia="zh-CN"/>
        </w:rPr>
        <w:t>无徐汇教育网账户学校</w:t>
      </w:r>
      <w:r>
        <w:rPr>
          <w:rFonts w:hint="eastAsia"/>
          <w:lang w:val="en-US" w:eastAsia="zh-CN"/>
        </w:rPr>
        <w:t>以邮箱或原来报名方式，以通知为准。</w:t>
      </w:r>
    </w:p>
    <w:p w14:paraId="0FF8CCE5">
      <w:pPr>
        <w:pStyle w:val="7"/>
        <w:keepNext w:val="0"/>
        <w:keepLines w:val="0"/>
        <w:pageBreakBefore w:val="0"/>
        <w:widowControl/>
        <w:shd w:val="clear" w:fill="F8CCAB" w:themeFill="accen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报名汇总导入模板平台可下载，同时主办方也会提供。</w:t>
      </w:r>
    </w:p>
    <w:p w14:paraId="7F85A7F0">
      <w:pPr>
        <w:pStyle w:val="4"/>
        <w:numPr>
          <w:ilvl w:val="1"/>
          <w:numId w:val="1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方式二</w:t>
      </w:r>
    </w:p>
    <w:p w14:paraId="09C9FCCC"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访问徐汇区青少年活动中心</w:t>
      </w:r>
    </w:p>
    <w:p w14:paraId="581C526E">
      <w:pPr>
        <w:pStyle w:val="2"/>
        <w:ind w:left="0" w:leftChars="0" w:firstLine="0" w:firstLineChars="0"/>
        <w:rPr>
          <w:rFonts w:hint="eastAsia"/>
          <w:color w:val="0000FF"/>
          <w:lang w:val="en-US" w:eastAsia="zh-CN"/>
        </w:rPr>
      </w:pPr>
      <w:r>
        <w:rPr>
          <w:rFonts w:hint="eastAsia"/>
          <w:lang w:val="en-US" w:eastAsia="zh-CN"/>
        </w:rPr>
        <w:t>地址：</w:t>
      </w:r>
      <w:r>
        <w:rPr>
          <w:rFonts w:hint="eastAsia"/>
          <w:color w:val="0000FF"/>
          <w:lang w:val="en-US" w:eastAsia="zh-CN"/>
        </w:rPr>
        <w:fldChar w:fldCharType="begin"/>
      </w:r>
      <w:r>
        <w:rPr>
          <w:rFonts w:hint="eastAsia"/>
          <w:color w:val="0000FF"/>
          <w:lang w:val="en-US" w:eastAsia="zh-CN"/>
        </w:rPr>
        <w:instrText xml:space="preserve"> HYPERLINK "https://qzx.xhedu.sh.cn/cms/" </w:instrText>
      </w:r>
      <w:r>
        <w:rPr>
          <w:rFonts w:hint="eastAsia"/>
          <w:color w:val="0000FF"/>
          <w:lang w:val="en-US" w:eastAsia="zh-CN"/>
        </w:rPr>
        <w:fldChar w:fldCharType="separate"/>
      </w:r>
      <w:r>
        <w:rPr>
          <w:rStyle w:val="11"/>
          <w:rFonts w:hint="eastAsia"/>
          <w:lang w:val="en-US" w:eastAsia="zh-CN"/>
        </w:rPr>
        <w:t>https://qzx.xhedu.sh.cn/cms/</w:t>
      </w:r>
      <w:r>
        <w:rPr>
          <w:rFonts w:hint="eastAsia"/>
          <w:color w:val="0000FF"/>
          <w:lang w:val="en-US" w:eastAsia="zh-CN"/>
        </w:rPr>
        <w:fldChar w:fldCharType="end"/>
      </w:r>
    </w:p>
    <w:p w14:paraId="47D09989"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1379D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点击“赛事活动”</w:t>
      </w:r>
    </w:p>
    <w:p w14:paraId="223ABFE9"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67ABD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1D2BB635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76CE3851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378327B8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6E281AFA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168B1208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点击“徐汇区青少年活动管理平台”即可进入</w:t>
      </w:r>
    </w:p>
    <w:p w14:paraId="527E9149">
      <w:pPr>
        <w:pStyle w:val="2"/>
        <w:ind w:left="0" w:leftChars="0" w:firstLine="0" w:firstLineChars="0"/>
      </w:pPr>
      <w:r>
        <w:drawing>
          <wp:inline distT="0" distB="0" distL="114300" distR="114300">
            <wp:extent cx="4580890" cy="2192655"/>
            <wp:effectExtent l="0" t="0" r="6350" b="190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74BAD"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2567940"/>
            <wp:effectExtent l="0" t="0" r="1905" b="762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6FF55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登录后，首页可查看到当前开展的活动项目。</w:t>
      </w:r>
    </w:p>
    <w:p w14:paraId="254A582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点击右上角“</w:t>
      </w:r>
      <w:r>
        <w:rPr>
          <w:rFonts w:hint="eastAsia"/>
          <w:b/>
          <w:bCs/>
          <w:color w:val="0000FF"/>
          <w:lang w:val="en-US" w:eastAsia="zh-CN"/>
        </w:rPr>
        <w:t>进入后台</w:t>
      </w:r>
      <w:r>
        <w:rPr>
          <w:rFonts w:hint="eastAsia"/>
          <w:lang w:val="en-US" w:eastAsia="zh-CN"/>
        </w:rPr>
        <w:t>”，进入</w:t>
      </w:r>
      <w:r>
        <w:rPr>
          <w:rFonts w:hint="eastAsia"/>
          <w:b/>
          <w:bCs/>
          <w:color w:val="0000FF"/>
          <w:lang w:val="en-US" w:eastAsia="zh-CN"/>
        </w:rPr>
        <w:t>后台报名</w:t>
      </w:r>
      <w:r>
        <w:rPr>
          <w:rFonts w:hint="eastAsia"/>
          <w:lang w:val="en-US" w:eastAsia="zh-CN"/>
        </w:rPr>
        <w:t>。</w:t>
      </w:r>
    </w:p>
    <w:p w14:paraId="354ECA4B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5271135" cy="2567940"/>
            <wp:effectExtent l="0" t="0" r="190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F9CB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5267960" cy="1666875"/>
            <wp:effectExtent l="0" t="0" r="508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98B6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</w:p>
    <w:p w14:paraId="3D4B8F50">
      <w:pPr>
        <w:pStyle w:val="3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学生报名导入</w:t>
      </w:r>
    </w:p>
    <w:p w14:paraId="0830BEE3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进入后报名台后，点击展开“</w:t>
      </w:r>
      <w:r>
        <w:rPr>
          <w:rFonts w:hint="eastAsia"/>
          <w:b/>
          <w:bCs/>
          <w:color w:val="0000FF"/>
          <w:lang w:val="en-US" w:eastAsia="zh-CN"/>
        </w:rPr>
        <w:t>活动管理</w:t>
      </w:r>
      <w:r>
        <w:rPr>
          <w:rFonts w:hint="eastAsia"/>
          <w:lang w:val="en-US" w:eastAsia="zh-CN"/>
        </w:rPr>
        <w:t>”，可以看到“</w:t>
      </w:r>
      <w:r>
        <w:rPr>
          <w:rFonts w:hint="eastAsia"/>
          <w:b/>
          <w:bCs/>
          <w:color w:val="0000FF"/>
          <w:lang w:val="en-US" w:eastAsia="zh-CN"/>
        </w:rPr>
        <w:t>活动报名</w:t>
      </w:r>
      <w:r>
        <w:rPr>
          <w:rFonts w:hint="eastAsia"/>
          <w:lang w:val="en-US" w:eastAsia="zh-CN"/>
        </w:rPr>
        <w:t>”，点击“活动报名”进入该页面。</w:t>
      </w:r>
    </w:p>
    <w:p w14:paraId="40CE3616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5271135" cy="206629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rcRect b="195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918B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2209800" cy="20269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D430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进入后，可以看到当前所开展的活动列表。</w:t>
      </w:r>
      <w:r>
        <w:rPr>
          <w:rFonts w:hint="eastAsia"/>
          <w:b/>
          <w:bCs/>
          <w:color w:val="0000FF"/>
          <w:lang w:val="en-US" w:eastAsia="zh-CN"/>
        </w:rPr>
        <w:t>在对应的活动</w:t>
      </w:r>
      <w:r>
        <w:rPr>
          <w:rFonts w:hint="eastAsia"/>
          <w:lang w:val="en-US" w:eastAsia="zh-CN"/>
        </w:rPr>
        <w:t>右侧点击“</w:t>
      </w:r>
      <w:r>
        <w:rPr>
          <w:rFonts w:hint="eastAsia"/>
          <w:b/>
          <w:bCs/>
          <w:color w:val="0000FF"/>
          <w:lang w:val="en-US" w:eastAsia="zh-CN"/>
        </w:rPr>
        <w:t>报名</w:t>
      </w:r>
      <w:r>
        <w:rPr>
          <w:rFonts w:hint="eastAsia"/>
          <w:lang w:val="en-US" w:eastAsia="zh-CN"/>
        </w:rPr>
        <w:t>”，进入学生报名页面。</w:t>
      </w:r>
    </w:p>
    <w:p w14:paraId="681DD492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5273040" cy="2416175"/>
            <wp:effectExtent l="0" t="0" r="0" b="6985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036E5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3208020" cy="922020"/>
            <wp:effectExtent l="0" t="0" r="762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08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79DE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选择需要报名的项目</w:t>
      </w:r>
    </w:p>
    <w:p w14:paraId="46C2A10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5257800" cy="2463800"/>
            <wp:effectExtent l="0" t="0" r="0" b="5080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36802">
      <w:pPr>
        <w:pStyle w:val="7"/>
        <w:keepNext w:val="0"/>
        <w:keepLines w:val="0"/>
        <w:pageBreakBefore w:val="0"/>
        <w:widowControl/>
        <w:shd w:val="clear" w:fill="F9DBDF" w:themeFill="accent6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注意：需下载查看活动方案中的附件信息，附件中包含：活动通知、活动规则、操作手册、活动出门单等。</w:t>
      </w:r>
      <w:r>
        <w:rPr>
          <w:rFonts w:hint="eastAsia"/>
          <w:b/>
          <w:bCs/>
          <w:color w:val="0000FF"/>
          <w:lang w:val="en-US" w:eastAsia="zh-CN"/>
        </w:rPr>
        <w:t>以上为举例，实际附件以下载为主</w:t>
      </w:r>
      <w:r>
        <w:rPr>
          <w:rFonts w:hint="eastAsia"/>
          <w:lang w:val="en-US" w:eastAsia="zh-CN"/>
        </w:rPr>
        <w:t>。</w:t>
      </w:r>
    </w:p>
    <w:p w14:paraId="68B5E69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5257800" cy="1431925"/>
            <wp:effectExtent l="0" t="0" r="0" b="0"/>
            <wp:docPr id="3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rcRect t="16778" b="2510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F4FC2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1564640"/>
            <wp:effectExtent l="0" t="0" r="2540" b="5080"/>
            <wp:docPr id="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6E57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</w:p>
    <w:p w14:paraId="611161D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b/>
          <w:bCs/>
          <w:color w:val="0000FF"/>
          <w:lang w:val="en-US" w:eastAsia="zh-CN"/>
        </w:rPr>
      </w:pPr>
      <w:r>
        <w:rPr>
          <w:rFonts w:hint="eastAsia"/>
          <w:b/>
          <w:bCs/>
          <w:color w:val="0000FF"/>
          <w:lang w:val="en-US" w:eastAsia="zh-CN"/>
        </w:rPr>
        <w:t>下载学生报名模板</w:t>
      </w:r>
    </w:p>
    <w:p w14:paraId="1ECDD013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注意：平台以 </w:t>
      </w:r>
      <w:r>
        <w:rPr>
          <w:rFonts w:hint="eastAsia"/>
          <w:b/>
          <w:bCs/>
          <w:color w:val="0000FF"/>
          <w:lang w:val="en-US" w:eastAsia="zh-CN"/>
        </w:rPr>
        <w:t xml:space="preserve">报表导入 </w:t>
      </w:r>
      <w:r>
        <w:rPr>
          <w:rFonts w:hint="eastAsia"/>
          <w:lang w:val="en-US" w:eastAsia="zh-CN"/>
        </w:rPr>
        <w:t>的方式进行学生报名。</w:t>
      </w:r>
    </w:p>
    <w:p w14:paraId="3D2BB0A8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420" w:leftChars="0" w:hanging="42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第一步需下载模板。</w:t>
      </w:r>
    </w:p>
    <w:p w14:paraId="61856008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420" w:leftChars="0" w:hanging="42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第二步需再模板中填写学生信息。</w:t>
      </w:r>
    </w:p>
    <w:p w14:paraId="0B2386C8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420" w:leftChars="0" w:hanging="420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第三步需导入模板信息即可完成报名。</w:t>
      </w:r>
    </w:p>
    <w:p w14:paraId="674B92A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drawing>
          <wp:inline distT="0" distB="0" distL="114300" distR="114300">
            <wp:extent cx="5274310" cy="1002030"/>
            <wp:effectExtent l="0" t="0" r="13970" b="3810"/>
            <wp:docPr id="3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2683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drawing>
          <wp:inline distT="0" distB="0" distL="114300" distR="114300">
            <wp:extent cx="3215640" cy="141732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A87E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rPr>
          <w:rFonts w:hint="eastAsia"/>
          <w:lang w:val="en-US" w:eastAsia="zh-CN"/>
        </w:rPr>
        <w:t>下载后，打开模板填写对应信息。填写完信息后进行导入。</w:t>
      </w:r>
    </w:p>
    <w:p w14:paraId="1AC1C18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填写好后，在对应项目下，点击“</w:t>
      </w:r>
      <w:r>
        <w:rPr>
          <w:rFonts w:hint="eastAsia"/>
          <w:b/>
          <w:bCs/>
          <w:color w:val="0000FF"/>
          <w:lang w:val="en-US" w:eastAsia="zh-CN"/>
        </w:rPr>
        <w:t>学生导入</w:t>
      </w:r>
      <w:r>
        <w:rPr>
          <w:rFonts w:hint="eastAsia"/>
          <w:lang w:val="en-US" w:eastAsia="zh-CN"/>
        </w:rPr>
        <w:t>”，选择填写好的导入表即可完成导入报名操作。</w:t>
      </w:r>
    </w:p>
    <w:p w14:paraId="44D94FE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drawing>
          <wp:inline distT="0" distB="0" distL="114300" distR="114300">
            <wp:extent cx="5273040" cy="998855"/>
            <wp:effectExtent l="0" t="0" r="0" b="6985"/>
            <wp:docPr id="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99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0897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drawing>
          <wp:inline distT="0" distB="0" distL="114300" distR="114300">
            <wp:extent cx="2771775" cy="1628775"/>
            <wp:effectExtent l="0" t="0" r="1905" b="1905"/>
            <wp:docPr id="3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18E3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导入后可看到报名学生列表，右侧操作栏可删除已报名此项目的学生。</w:t>
      </w:r>
    </w:p>
    <w:p w14:paraId="6321E09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drawing>
          <wp:inline distT="0" distB="0" distL="114300" distR="114300">
            <wp:extent cx="5264785" cy="1427480"/>
            <wp:effectExtent l="0" t="0" r="8255" b="508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42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F7C1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default"/>
          <w:lang w:val="en-US" w:eastAsia="zh-CN"/>
        </w:rPr>
      </w:pPr>
    </w:p>
    <w:p w14:paraId="1D8D676F">
      <w:pPr>
        <w:pStyle w:val="2"/>
        <w:keepNext w:val="0"/>
        <w:keepLines w:val="0"/>
        <w:pageBreakBefore w:val="0"/>
        <w:widowControl w:val="0"/>
        <w:shd w:val="clear" w:fill="B5C7EA" w:themeFill="accent1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eastAsia="宋体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至此，学校报名结束</w:t>
      </w:r>
    </w:p>
    <w:p w14:paraId="6749F4A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b/>
          <w:bCs/>
        </w:rPr>
      </w:pPr>
    </w:p>
    <w:p w14:paraId="64C3BE20">
      <w:pPr>
        <w:pStyle w:val="3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学生作品上传</w:t>
      </w:r>
    </w:p>
    <w:p w14:paraId="6C45D3F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若通知某个项目需要线上上传附件作品的，可点击右侧操作栏“上传作品”</w:t>
      </w:r>
    </w:p>
    <w:p w14:paraId="6C401B0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注意：这里的传作品是上传单个学生的作品。</w:t>
      </w:r>
    </w:p>
    <w:p w14:paraId="1A73263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857500" cy="3038475"/>
            <wp:effectExtent l="0" t="0" r="7620" b="9525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0920A">
      <w:pPr>
        <w:rPr>
          <w:rFonts w:hint="default"/>
          <w:lang w:val="en-US" w:eastAsia="zh-CN"/>
        </w:rPr>
      </w:pPr>
    </w:p>
    <w:p w14:paraId="49FCFC4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若本项目需要上传学生附件，则在对应学生右侧操作栏中点击“上传作品”，对应上传即可。</w:t>
      </w:r>
    </w:p>
    <w:p w14:paraId="2BB5FAA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drawing>
          <wp:inline distT="0" distB="0" distL="114300" distR="114300">
            <wp:extent cx="3561080" cy="2477770"/>
            <wp:effectExtent l="0" t="0" r="5080" b="635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19FB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若上传完并提交后，需要重新上传或修改学生作品，则再次点击“上传作品”，可手动删除重新上传。</w:t>
      </w:r>
    </w:p>
    <w:p w14:paraId="5CA95DC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drawing>
          <wp:inline distT="0" distB="0" distL="114300" distR="114300">
            <wp:extent cx="5273675" cy="3639820"/>
            <wp:effectExtent l="0" t="0" r="14605" b="2540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7A5D9">
      <w:pPr>
        <w:pStyle w:val="2"/>
        <w:keepNext w:val="0"/>
        <w:keepLines w:val="0"/>
        <w:pageBreakBefore w:val="0"/>
        <w:widowControl w:val="0"/>
        <w:shd w:val="clear" w:fill="B5C7EA" w:themeFill="accent1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eastAsia="宋体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至此，学校上传学生作品结束</w:t>
      </w:r>
    </w:p>
    <w:p w14:paraId="2FDEB4F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</w:p>
    <w:p w14:paraId="762A515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</w:p>
    <w:p w14:paraId="2CFD09B8">
      <w:pPr>
        <w:pStyle w:val="3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常见问题解答</w:t>
      </w:r>
    </w:p>
    <w:p w14:paraId="22E911EE">
      <w:pPr>
        <w:pStyle w:val="4"/>
        <w:numPr>
          <w:ilvl w:val="1"/>
          <w:numId w:val="1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报名导入时提示人数超出</w:t>
      </w:r>
    </w:p>
    <w:p w14:paraId="701B1527">
      <w:pPr>
        <w:pStyle w:val="2"/>
        <w:rPr>
          <w:rFonts w:hint="default"/>
          <w:lang w:val="en-US" w:eastAsia="zh-CN"/>
        </w:rPr>
      </w:pPr>
      <w:r>
        <w:drawing>
          <wp:inline distT="0" distB="0" distL="114300" distR="114300">
            <wp:extent cx="5234940" cy="640080"/>
            <wp:effectExtent l="0" t="0" r="7620" b="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DA6FF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项目设定了学校最多报名人数，每个活动项目人数限制由创建人设定，具体人数限制可询问活动主办方。</w:t>
      </w:r>
    </w:p>
    <w:p w14:paraId="1EE31BF9">
      <w:pPr>
        <w:pStyle w:val="4"/>
        <w:numPr>
          <w:ilvl w:val="1"/>
          <w:numId w:val="1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报名导入时提示xx行，学生身份证号、学生姓名为空</w:t>
      </w:r>
    </w:p>
    <w:p w14:paraId="6DDE98C9">
      <w:pPr>
        <w:pStyle w:val="2"/>
      </w:pPr>
      <w:r>
        <w:drawing>
          <wp:inline distT="0" distB="0" distL="114300" distR="114300">
            <wp:extent cx="3726180" cy="541020"/>
            <wp:effectExtent l="0" t="0" r="7620" b="762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B6FA1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检查导入表，比如若第五行原来填了学生信息，后面又删掉了，这时会有这个提示，是因为没有删除干净，表格中格式还在，按照下面方式删除。</w:t>
      </w:r>
    </w:p>
    <w:p w14:paraId="7EC91EAD">
      <w:pPr>
        <w:pStyle w:val="2"/>
      </w:pPr>
      <w:r>
        <w:drawing>
          <wp:inline distT="0" distB="0" distL="114300" distR="114300">
            <wp:extent cx="5269230" cy="2179955"/>
            <wp:effectExtent l="0" t="0" r="3810" b="1460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1D28E">
      <w:pPr>
        <w:pStyle w:val="2"/>
      </w:pPr>
      <w:r>
        <w:drawing>
          <wp:inline distT="0" distB="0" distL="114300" distR="114300">
            <wp:extent cx="2520315" cy="3837305"/>
            <wp:effectExtent l="0" t="0" r="9525" b="3175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2D3D4">
      <w:pPr>
        <w:pStyle w:val="2"/>
      </w:pPr>
    </w:p>
    <w:p w14:paraId="560BFFE6">
      <w:pPr>
        <w:pStyle w:val="4"/>
        <w:numPr>
          <w:ilvl w:val="1"/>
          <w:numId w:val="1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身份证号为xxxxx的学生在dec中没有对应的学生</w:t>
      </w:r>
    </w:p>
    <w:p w14:paraId="1A1BA8C2">
      <w:pPr>
        <w:pStyle w:val="2"/>
      </w:pPr>
      <w:r>
        <w:drawing>
          <wp:inline distT="0" distB="0" distL="114300" distR="114300">
            <wp:extent cx="3421380" cy="525780"/>
            <wp:effectExtent l="0" t="0" r="7620" b="7620"/>
            <wp:docPr id="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42138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CEE43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根据后四位位数找到这个学生，以下方式进行排查。</w:t>
      </w:r>
    </w:p>
    <w:p w14:paraId="536E0290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检查是否身份证号填写错误。</w:t>
      </w:r>
    </w:p>
    <w:p w14:paraId="1D452276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检查此学生是否为徐汇区学校学生。</w:t>
      </w:r>
    </w:p>
    <w:p w14:paraId="5F82203B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检查是否为公办学校。</w:t>
      </w:r>
    </w:p>
    <w:p w14:paraId="42D86BD5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425" w:leftChars="0" w:hanging="425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若以上都没问题，请电话至“刘老师”，联系方式在本文档末尾。</w:t>
      </w:r>
    </w:p>
    <w:p w14:paraId="0A1144A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注意：导入验证方式为，利用学生身份证号和区学生信息库中的学生信息进行匹配，若比配不上则会出现上方提示。</w:t>
      </w:r>
      <w:r>
        <w:rPr>
          <w:rFonts w:hint="eastAsia"/>
          <w:b/>
          <w:bCs/>
          <w:color w:val="FF0000"/>
          <w:lang w:val="en-US" w:eastAsia="zh-CN"/>
        </w:rPr>
        <w:t>常见的匹配不上的原因如下</w:t>
      </w:r>
      <w:r>
        <w:rPr>
          <w:rFonts w:hint="eastAsia"/>
          <w:lang w:val="en-US" w:eastAsia="zh-CN"/>
        </w:rPr>
        <w:t>。</w:t>
      </w:r>
    </w:p>
    <w:p w14:paraId="05B55019">
      <w:pPr>
        <w:pStyle w:val="2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身份证号填写错误。</w:t>
      </w:r>
    </w:p>
    <w:p w14:paraId="4930FEA0">
      <w:pPr>
        <w:pStyle w:val="2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学生不是徐汇区学生，或刚转入徐汇区，学校还未在区里更新学生信息。</w:t>
      </w:r>
    </w:p>
    <w:p w14:paraId="278E9783">
      <w:pPr>
        <w:pStyle w:val="2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ind w:left="425" w:leftChars="0" w:hanging="425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学校在录入学生信息时，身份证号录入错误，导致匹配不上。</w:t>
      </w:r>
    </w:p>
    <w:p w14:paraId="4534C1A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default"/>
          <w:lang w:val="en-US" w:eastAsia="zh-CN"/>
        </w:rPr>
      </w:pPr>
    </w:p>
    <w:p w14:paraId="3147A9D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default"/>
          <w:lang w:val="en-US" w:eastAsia="zh-CN"/>
        </w:rPr>
      </w:pPr>
    </w:p>
    <w:p w14:paraId="0A2F78F9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</w:pPr>
    </w:p>
    <w:p w14:paraId="48A9B4AE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</w:pPr>
    </w:p>
    <w:p w14:paraId="628FED58">
      <w:pPr>
        <w:pStyle w:val="2"/>
        <w:keepNext w:val="0"/>
        <w:keepLines w:val="0"/>
        <w:pageBreakBefore w:val="0"/>
        <w:widowControl w:val="0"/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用户在系统的使用过程中,若需要帮助可通过以下方式联系我们!</w:t>
      </w:r>
    </w:p>
    <w:p w14:paraId="3D4B6662">
      <w:pPr>
        <w:pStyle w:val="2"/>
        <w:keepNext w:val="0"/>
        <w:keepLines w:val="0"/>
        <w:pageBreakBefore w:val="0"/>
        <w:widowControl w:val="0"/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咨询电话</w:t>
      </w:r>
      <w:r>
        <w:rPr>
          <w:rFonts w:hint="eastAsia"/>
          <w:lang w:val="en-US" w:eastAsia="zh-CN"/>
        </w:rPr>
        <w:t>：刘老师（130 6188 1779）</w:t>
      </w:r>
    </w:p>
    <w:p w14:paraId="4019AC7E">
      <w:pPr>
        <w:pStyle w:val="2"/>
        <w:keepNext w:val="0"/>
        <w:keepLines w:val="0"/>
        <w:pageBreakBefore w:val="0"/>
        <w:widowControl w:val="0"/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咨询服务时间：</w:t>
      </w:r>
      <w:r>
        <w:rPr>
          <w:rFonts w:hint="eastAsia"/>
          <w:lang w:val="en-US" w:eastAsia="zh-CN"/>
        </w:rPr>
        <w:t>上午9:30—12:00</w:t>
      </w:r>
    </w:p>
    <w:p w14:paraId="687AC7C7">
      <w:pPr>
        <w:pStyle w:val="2"/>
        <w:keepNext w:val="0"/>
        <w:keepLines w:val="0"/>
        <w:pageBreakBefore w:val="0"/>
        <w:widowControl w:val="0"/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下午13:30—17:00</w:t>
      </w:r>
    </w:p>
    <w:p w14:paraId="3BBE60CB">
      <w:pPr>
        <w:pStyle w:val="2"/>
        <w:keepNext w:val="0"/>
        <w:keepLines w:val="0"/>
        <w:pageBreakBefore w:val="0"/>
        <w:widowControl w:val="0"/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工作日周一至周五</w:t>
      </w:r>
    </w:p>
    <w:p w14:paraId="7C5C175B">
      <w:pPr>
        <w:pStyle w:val="2"/>
        <w:keepNext w:val="0"/>
        <w:keepLines w:val="0"/>
        <w:pageBreakBefore w:val="0"/>
        <w:widowControl w:val="0"/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若登录时，提示账户被禁用或其他账户问题，联系自己学校网管解决（6个月未登录过徐教网任何平台的情况下，会被自动禁用）</w:t>
      </w:r>
    </w:p>
    <w:p w14:paraId="07381E46">
      <w:pPr>
        <w:pStyle w:val="7"/>
        <w:keepNext w:val="0"/>
        <w:keepLines w:val="0"/>
        <w:pageBreakBefore w:val="0"/>
        <w:widowControl/>
        <w:shd w:val="clear" w:fill="F8CCAB" w:themeFill="accen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民办</w:t>
      </w:r>
      <w:r>
        <w:rPr>
          <w:rFonts w:hint="eastAsia"/>
          <w:b/>
          <w:bCs/>
          <w:lang w:val="en-US" w:eastAsia="zh-CN"/>
        </w:rPr>
        <w:t>无徐汇教育网账户学校</w:t>
      </w:r>
      <w:r>
        <w:rPr>
          <w:rFonts w:hint="eastAsia"/>
          <w:lang w:val="en-US" w:eastAsia="zh-CN"/>
        </w:rPr>
        <w:t>以原来线下方式或实际通知方式报名</w:t>
      </w:r>
    </w:p>
    <w:p w14:paraId="7D01181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2A5AC2"/>
    <w:multiLevelType w:val="singleLevel"/>
    <w:tmpl w:val="862A5AC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D55089B5"/>
    <w:multiLevelType w:val="singleLevel"/>
    <w:tmpl w:val="D55089B5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171F21C1"/>
    <w:multiLevelType w:val="multilevel"/>
    <w:tmpl w:val="171F21C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3">
    <w:nsid w:val="538BE77D"/>
    <w:multiLevelType w:val="singleLevel"/>
    <w:tmpl w:val="538BE77D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Zjg4ZjA5MTM0MDRmN2U5YjBlYmIxOTFjYTE4OTgifQ=="/>
  </w:docVars>
  <w:rsids>
    <w:rsidRoot w:val="00000000"/>
    <w:rsid w:val="03DA76B4"/>
    <w:rsid w:val="05C860B3"/>
    <w:rsid w:val="05F11A75"/>
    <w:rsid w:val="06555D37"/>
    <w:rsid w:val="0BE502CE"/>
    <w:rsid w:val="0C497634"/>
    <w:rsid w:val="0C8A49D1"/>
    <w:rsid w:val="0DBA7CC2"/>
    <w:rsid w:val="15982429"/>
    <w:rsid w:val="16866209"/>
    <w:rsid w:val="1B666391"/>
    <w:rsid w:val="1C130B20"/>
    <w:rsid w:val="1C8E5E18"/>
    <w:rsid w:val="1FBB4BD6"/>
    <w:rsid w:val="20631BE8"/>
    <w:rsid w:val="21FB3F4F"/>
    <w:rsid w:val="226B1EA9"/>
    <w:rsid w:val="23576068"/>
    <w:rsid w:val="25826736"/>
    <w:rsid w:val="27895B59"/>
    <w:rsid w:val="293C0FDA"/>
    <w:rsid w:val="29C56BF1"/>
    <w:rsid w:val="2B485D2C"/>
    <w:rsid w:val="2B755EF2"/>
    <w:rsid w:val="30072904"/>
    <w:rsid w:val="31376D4F"/>
    <w:rsid w:val="31E71DFA"/>
    <w:rsid w:val="33462B51"/>
    <w:rsid w:val="3367602D"/>
    <w:rsid w:val="33DF2DA8"/>
    <w:rsid w:val="350607A1"/>
    <w:rsid w:val="35625C83"/>
    <w:rsid w:val="356E638F"/>
    <w:rsid w:val="39A22AAB"/>
    <w:rsid w:val="3B8A60E3"/>
    <w:rsid w:val="3D723C22"/>
    <w:rsid w:val="3D927094"/>
    <w:rsid w:val="3F2A5A1C"/>
    <w:rsid w:val="3FD82EC6"/>
    <w:rsid w:val="3FDC0668"/>
    <w:rsid w:val="4142334C"/>
    <w:rsid w:val="43381EF1"/>
    <w:rsid w:val="43CD3D97"/>
    <w:rsid w:val="4416656F"/>
    <w:rsid w:val="44EB79FC"/>
    <w:rsid w:val="45605CF4"/>
    <w:rsid w:val="47CF34B6"/>
    <w:rsid w:val="4A3B0ADD"/>
    <w:rsid w:val="4A735DF1"/>
    <w:rsid w:val="4B8B741D"/>
    <w:rsid w:val="4B9A58B3"/>
    <w:rsid w:val="4BF379B8"/>
    <w:rsid w:val="4C5E4F57"/>
    <w:rsid w:val="4DEE7B8C"/>
    <w:rsid w:val="4F251D5C"/>
    <w:rsid w:val="4F422BF4"/>
    <w:rsid w:val="50DF193F"/>
    <w:rsid w:val="51A927FB"/>
    <w:rsid w:val="51AF3B4C"/>
    <w:rsid w:val="51BC1554"/>
    <w:rsid w:val="5518702B"/>
    <w:rsid w:val="554E535A"/>
    <w:rsid w:val="56291CB4"/>
    <w:rsid w:val="56767B61"/>
    <w:rsid w:val="56DF7168"/>
    <w:rsid w:val="57246B30"/>
    <w:rsid w:val="58424F20"/>
    <w:rsid w:val="585D2567"/>
    <w:rsid w:val="5915074C"/>
    <w:rsid w:val="5B17384C"/>
    <w:rsid w:val="5B8816A9"/>
    <w:rsid w:val="5BC76675"/>
    <w:rsid w:val="5BD94DBA"/>
    <w:rsid w:val="5CDF2755"/>
    <w:rsid w:val="5D204BD7"/>
    <w:rsid w:val="5D215386"/>
    <w:rsid w:val="5EA37252"/>
    <w:rsid w:val="5F887EC9"/>
    <w:rsid w:val="60340051"/>
    <w:rsid w:val="63A95D6B"/>
    <w:rsid w:val="64CE7F53"/>
    <w:rsid w:val="661414A0"/>
    <w:rsid w:val="666A657B"/>
    <w:rsid w:val="687D0FDE"/>
    <w:rsid w:val="69474951"/>
    <w:rsid w:val="6B0D3978"/>
    <w:rsid w:val="6B4F21E3"/>
    <w:rsid w:val="6C996646"/>
    <w:rsid w:val="6CA65E33"/>
    <w:rsid w:val="6FAA6F27"/>
    <w:rsid w:val="70F133F4"/>
    <w:rsid w:val="715E0A8A"/>
    <w:rsid w:val="725F0BCA"/>
    <w:rsid w:val="77771F4F"/>
    <w:rsid w:val="77DF4FCA"/>
    <w:rsid w:val="7B9455C0"/>
    <w:rsid w:val="7C776EA4"/>
    <w:rsid w:val="7CBA0C8E"/>
    <w:rsid w:val="7CBA2F11"/>
    <w:rsid w:val="7D755D6A"/>
    <w:rsid w:val="7F0A2251"/>
    <w:rsid w:val="7F973310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pacing w:line="360" w:lineRule="auto"/>
      <w:ind w:firstLine="480" w:firstLineChars="200"/>
    </w:pPr>
    <w:rPr>
      <w:rFonts w:eastAsia="宋体" w:cs="宋体" w:asciiTheme="minorEastAsia" w:hAnsiTheme="minorEastAsia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Ascii" w:hAnsiTheme="majorAscii" w:eastAsiaTheme="majorEastAsia" w:cstheme="majorBidi"/>
      <w:b/>
      <w:bCs/>
      <w:sz w:val="32"/>
      <w:szCs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Body Text First Indent"/>
    <w:basedOn w:val="2"/>
    <w:autoRedefine/>
    <w:qFormat/>
    <w:uiPriority w:val="0"/>
    <w:pPr>
      <w:ind w:firstLine="420" w:firstLineChars="100"/>
    </w:pPr>
  </w:style>
  <w:style w:type="paragraph" w:styleId="7">
    <w:name w:val="Body Text First Indent 2"/>
    <w:basedOn w:val="5"/>
    <w:qFormat/>
    <w:uiPriority w:val="0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2 字符"/>
    <w:basedOn w:val="10"/>
    <w:link w:val="4"/>
    <w:autoRedefine/>
    <w:qFormat/>
    <w:uiPriority w:val="9"/>
    <w:rPr>
      <w:rFonts w:asciiTheme="majorAscii" w:hAnsiTheme="majorAsci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1303</Words>
  <Characters>1467</Characters>
  <Lines>0</Lines>
  <Paragraphs>0</Paragraphs>
  <TotalTime>24</TotalTime>
  <ScaleCrop>false</ScaleCrop>
  <LinksUpToDate>false</LinksUpToDate>
  <CharactersWithSpaces>1501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2021-12-21T06:51:00Z</dcterms:created>
  <dc:creator>那年</dc:creator>
  <cp:lastModifiedBy>Gujy</cp:lastModifiedBy>
  <dcterms:modified xsi:type="dcterms:W3CDTF">2025-09-05T01:25:34Z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5F88A2CF70064B9BA0915176237BF482_13</vt:lpwstr>
  </property>
  <property fmtid="{D5CDD505-2E9C-101B-9397-08002B2CF9AE}" pid="4" name="KSOTemplateDocerSaveRecord">
    <vt:lpwstr>eyJoZGlkIjoiYTI0Zjg4ZjA5MTM0MDRmN2U5YjBlYmIxOTFjYTE4OTgiLCJ1c2VySWQiOiI1ODA3MTQwMTMifQ==</vt:lpwstr>
  </property>
</Properties>
</file>