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59E5">
      <w:pPr>
        <w:spacing w:line="360" w:lineRule="auto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3920B928"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项目一：展览 规则及文字材料</w:t>
      </w:r>
    </w:p>
    <w:p w14:paraId="1FFEA18A">
      <w:pPr>
        <w:numPr>
          <w:ilvl w:val="0"/>
          <w:numId w:val="0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杯赛流程与要求说明</w:t>
      </w:r>
    </w:p>
    <w:p w14:paraId="02A90C89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1、空间限定</w:t>
      </w:r>
    </w:p>
    <w:p w14:paraId="62102FDE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展览作品的空间区域需要限定在如下范围内：长度75厘米、宽度100厘米、高度180厘米。各种造型（柱状体、环形体、堆叠物等，甚至无法被简单描述造型的组成结构）都被许可，但是它们的空间体积，都需要符合上述所列规格的限定。所有和展示内容有关的设备、道具的固定式放置区域，都应被纳入这个规格之内（如展示架、装饰、多媒体设备的承载装置、展览所需的实物标本等）。</w:t>
      </w:r>
    </w:p>
    <w:p w14:paraId="39C6350E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详情参见《环球自然日®-展览类别作品空间示意图》。</w:t>
      </w:r>
    </w:p>
    <w:p w14:paraId="226F677B">
      <w:pPr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201670" cy="4528820"/>
            <wp:effectExtent l="0" t="0" r="1397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CC01B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2、文字材料</w:t>
      </w:r>
    </w:p>
    <w:p w14:paraId="0EE86265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《文字材料》是展览类别的必要参赛材料，同时是帮助参赛团队提升作品研究能力的重要工具，请在规划作品的同时就开始撰写《文字材料》，并有效地完成它。</w:t>
      </w:r>
    </w:p>
    <w:p w14:paraId="2B13299B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3、文本、材质限定</w:t>
      </w:r>
    </w:p>
    <w:p w14:paraId="4C7B5C3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文本：展览作品中所有的文本内容，不论是展览作品版面的组成部分，还是在多媒体播放的内容中短暂出现，合计的文本内容需要控制在1200个汉字以内。非英文组作品，作品内的主要信息需为汉字，不得采用英语或者其它语种。</w:t>
      </w:r>
    </w:p>
    <w:p w14:paraId="3BD9166C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（2）材质：展览类别限制、</w:t>
      </w:r>
      <w:r>
        <w:rPr>
          <w:rFonts w:hint="eastAsia"/>
          <w:color w:val="FF0000"/>
          <w:sz w:val="24"/>
          <w:szCs w:val="24"/>
          <w:highlight w:val="yellow"/>
          <w:lang w:val="en-US" w:eastAsia="zh-CN"/>
        </w:rPr>
        <w:t>禁止KT板的使用</w:t>
      </w:r>
      <w:r>
        <w:rPr>
          <w:rFonts w:hint="eastAsia"/>
          <w:sz w:val="24"/>
          <w:szCs w:val="24"/>
          <w:lang w:val="en-US" w:eastAsia="zh-CN"/>
        </w:rPr>
        <w:t>，关于材质使用的限定参见如下内容，展览类作品使用符合3R理念的材料且效果可见。</w:t>
      </w:r>
    </w:p>
    <w:p w14:paraId="36CB0DA6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提示：未能有效处理KT板的参赛团队，将可能面临取消参赛成绩的处罚。</w:t>
      </w:r>
    </w:p>
    <w:p w14:paraId="4249E31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</w:p>
    <w:p w14:paraId="07A420C3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参赛办法</w:t>
      </w:r>
    </w:p>
    <w:p w14:paraId="7814318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请于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yellow"/>
          <w:u w:val="single"/>
          <w:lang w:val="en-US" w:eastAsia="zh-CN"/>
        </w:rPr>
        <w:t>4月13日前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每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团队需建立一个文件夹，所有电子材料打包以“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区-学校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项目名称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作者姓名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”重命名，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发送到指定邮箱: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1960942136@qq.com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参赛材料如下：</w:t>
      </w:r>
    </w:p>
    <w:p w14:paraId="5F27375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《参赛报名汇总表》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word版和PDF盖章版扫描件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见附件3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）</w:t>
      </w:r>
    </w:p>
    <w:p w14:paraId="3E5E2F3C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C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 xml:space="preserve">展览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文字材料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含参考资料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》</w:t>
      </w:r>
      <w:r>
        <w:rPr>
          <w:rFonts w:hint="eastAsia" w:ascii="宋体" w:hAnsi="宋体" w:cs="宋体"/>
          <w:color w:val="C00000"/>
          <w:kern w:val="0"/>
          <w:sz w:val="24"/>
          <w:szCs w:val="24"/>
          <w:highlight w:val="yellow"/>
          <w:lang w:val="en-US" w:eastAsia="zh-CN"/>
        </w:rPr>
        <w:t>本表</w:t>
      </w:r>
    </w:p>
    <w:p w14:paraId="65EA5C20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学生（2人）与展览作品的合照1张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作品照片不少于3张（左，中，右各一张），图片大小&lt;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M/张。</w:t>
      </w:r>
    </w:p>
    <w:p w14:paraId="2EDCF08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 w14:paraId="5907C79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三、参赛材料——《展览 文字资料（含参考资料）》</w:t>
      </w:r>
    </w:p>
    <w:p w14:paraId="22E66453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 w14:paraId="46B650E0">
      <w:pPr>
        <w:jc w:val="center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年徐汇区第十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届“中国中学杯”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青少年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环保创意赛</w:t>
      </w:r>
    </w:p>
    <w:p w14:paraId="66C00556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展览 文字材料</w:t>
      </w: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78"/>
        <w:gridCol w:w="1877"/>
        <w:gridCol w:w="1080"/>
        <w:gridCol w:w="1903"/>
        <w:gridCol w:w="1080"/>
        <w:gridCol w:w="2520"/>
      </w:tblGrid>
      <w:tr w14:paraId="5467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3D6079FD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学校全名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67B9EA60">
            <w:pPr>
              <w:jc w:val="center"/>
              <w:rPr>
                <w:sz w:val="28"/>
                <w:szCs w:val="28"/>
              </w:rPr>
            </w:pPr>
          </w:p>
        </w:tc>
      </w:tr>
      <w:tr w14:paraId="58F6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166685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参赛学段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02726168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/>
                <w:sz w:val="28"/>
                <w:szCs w:val="28"/>
              </w:rPr>
              <w:t xml:space="preserve">   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初中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高中</w:t>
            </w:r>
          </w:p>
        </w:tc>
      </w:tr>
      <w:tr w14:paraId="62D1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47DB38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1877" w:type="dxa"/>
            <w:noWrap w:val="0"/>
            <w:vAlign w:val="center"/>
          </w:tcPr>
          <w:p w14:paraId="79E0B3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C1E2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级</w:t>
            </w:r>
          </w:p>
        </w:tc>
        <w:tc>
          <w:tcPr>
            <w:tcW w:w="1903" w:type="dxa"/>
            <w:noWrap w:val="0"/>
            <w:vAlign w:val="center"/>
          </w:tcPr>
          <w:p w14:paraId="00B34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CB3E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2520" w:type="dxa"/>
            <w:noWrap w:val="0"/>
            <w:vAlign w:val="center"/>
          </w:tcPr>
          <w:p w14:paraId="39298EFE">
            <w:pPr>
              <w:jc w:val="center"/>
              <w:rPr>
                <w:sz w:val="28"/>
                <w:szCs w:val="28"/>
              </w:rPr>
            </w:pPr>
          </w:p>
        </w:tc>
      </w:tr>
      <w:tr w14:paraId="3408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009636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877" w:type="dxa"/>
            <w:noWrap w:val="0"/>
            <w:vAlign w:val="center"/>
          </w:tcPr>
          <w:p w14:paraId="09D4C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F791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1903" w:type="dxa"/>
            <w:noWrap w:val="0"/>
            <w:vAlign w:val="center"/>
          </w:tcPr>
          <w:p w14:paraId="1802C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9D7A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箱</w:t>
            </w:r>
          </w:p>
        </w:tc>
        <w:tc>
          <w:tcPr>
            <w:tcW w:w="2520" w:type="dxa"/>
            <w:noWrap w:val="0"/>
            <w:vAlign w:val="center"/>
          </w:tcPr>
          <w:p w14:paraId="3178E0A6">
            <w:pPr>
              <w:jc w:val="center"/>
              <w:rPr>
                <w:sz w:val="28"/>
                <w:szCs w:val="28"/>
              </w:rPr>
            </w:pPr>
          </w:p>
        </w:tc>
      </w:tr>
      <w:tr w14:paraId="7D79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29A7972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0C724932">
            <w:pPr>
              <w:jc w:val="left"/>
              <w:rPr>
                <w:sz w:val="28"/>
                <w:szCs w:val="28"/>
              </w:rPr>
            </w:pPr>
          </w:p>
        </w:tc>
      </w:tr>
      <w:tr w14:paraId="5151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04CDB655">
            <w:pPr>
              <w:spacing w:before="94" w:line="222" w:lineRule="auto"/>
              <w:jc w:val="center"/>
              <w:rPr>
                <w:rFonts w:ascii="黑体" w:hAnsi="黑体" w:eastAsia="黑体" w:cs="黑体"/>
                <w:spacing w:val="11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进程记录</w:t>
            </w:r>
          </w:p>
          <w:p w14:paraId="058FB6E6">
            <w:pPr>
              <w:spacing w:before="94" w:line="222" w:lineRule="auto"/>
              <w:jc w:val="center"/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rFonts w:ascii="黑体" w:hAnsi="黑体" w:eastAsia="黑体" w:cs="黑体"/>
                <w:color w:val="FF0000"/>
                <w:spacing w:val="3"/>
                <w:sz w:val="20"/>
                <w:szCs w:val="20"/>
              </w:rPr>
              <w:t>总填报字数限制1200个汉字</w:t>
            </w: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）</w:t>
            </w:r>
          </w:p>
          <w:p w14:paraId="54F5EDF4">
            <w:pPr>
              <w:spacing w:before="94" w:line="222" w:lineRule="auto"/>
              <w:jc w:val="left"/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提示：参评者无需把作品所有用到的资料都列入参考资料内，只需要列举出那些对于研究有贡献，以及提供有效信息或是新视角的资料。参评者需要熟悉这些被列出的资料，要能够说明如何使用，而它们又如何对理解选题产生作用，评委可能会就此提问。</w:t>
            </w:r>
          </w:p>
        </w:tc>
      </w:tr>
      <w:tr w14:paraId="3A12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755136A5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1、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如何选择参与类别(基于喜好、专长、技能等)</w:t>
            </w:r>
          </w:p>
        </w:tc>
      </w:tr>
      <w:tr w14:paraId="6E5C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50278541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10F4B02B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0F74304E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335BE1D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1898C1E4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6DB7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0CAF641D">
            <w:pPr>
              <w:jc w:val="both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2、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如何确定选题(兴趣点，关注点，社会热点等)及创建探究计划</w:t>
            </w:r>
          </w:p>
        </w:tc>
      </w:tr>
      <w:tr w14:paraId="141F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F909DBA">
            <w:pPr>
              <w:jc w:val="center"/>
              <w:rPr>
                <w:sz w:val="28"/>
                <w:szCs w:val="28"/>
              </w:rPr>
            </w:pPr>
          </w:p>
          <w:p w14:paraId="207F2E70">
            <w:pPr>
              <w:jc w:val="center"/>
              <w:rPr>
                <w:sz w:val="28"/>
                <w:szCs w:val="28"/>
              </w:rPr>
            </w:pPr>
          </w:p>
          <w:p w14:paraId="2C1F3F8F">
            <w:pPr>
              <w:jc w:val="center"/>
              <w:rPr>
                <w:sz w:val="28"/>
                <w:szCs w:val="28"/>
              </w:rPr>
            </w:pPr>
          </w:p>
          <w:p w14:paraId="4FF0563E">
            <w:pPr>
              <w:jc w:val="center"/>
              <w:rPr>
                <w:sz w:val="28"/>
                <w:szCs w:val="28"/>
              </w:rPr>
            </w:pPr>
          </w:p>
          <w:p w14:paraId="5708D244">
            <w:pPr>
              <w:jc w:val="center"/>
              <w:rPr>
                <w:sz w:val="28"/>
                <w:szCs w:val="28"/>
              </w:rPr>
            </w:pPr>
          </w:p>
        </w:tc>
      </w:tr>
      <w:tr w14:paraId="5107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2C6C1956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3、如何进行研究(方法、过程、沟通途径、协作方式等)</w:t>
            </w:r>
          </w:p>
        </w:tc>
      </w:tr>
      <w:tr w14:paraId="57D9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396C0F3F">
            <w:pPr>
              <w:jc w:val="both"/>
              <w:rPr>
                <w:sz w:val="28"/>
                <w:szCs w:val="28"/>
              </w:rPr>
            </w:pPr>
          </w:p>
          <w:p w14:paraId="7C1E69CD">
            <w:pPr>
              <w:jc w:val="center"/>
              <w:rPr>
                <w:sz w:val="28"/>
                <w:szCs w:val="28"/>
              </w:rPr>
            </w:pPr>
          </w:p>
          <w:p w14:paraId="2385ED60">
            <w:pPr>
              <w:jc w:val="both"/>
              <w:rPr>
                <w:sz w:val="28"/>
                <w:szCs w:val="28"/>
              </w:rPr>
            </w:pPr>
          </w:p>
          <w:p w14:paraId="575A1963">
            <w:pPr>
              <w:jc w:val="both"/>
              <w:rPr>
                <w:sz w:val="28"/>
                <w:szCs w:val="28"/>
              </w:rPr>
            </w:pPr>
          </w:p>
          <w:p w14:paraId="68AC0879">
            <w:pPr>
              <w:jc w:val="both"/>
              <w:rPr>
                <w:sz w:val="28"/>
                <w:szCs w:val="28"/>
              </w:rPr>
            </w:pPr>
          </w:p>
        </w:tc>
      </w:tr>
      <w:tr w14:paraId="3404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40BD42B"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spacing w:val="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3"/>
                <w:sz w:val="26"/>
                <w:szCs w:val="26"/>
                <w:lang w:val="en-US" w:eastAsia="zh-CN"/>
              </w:rPr>
              <w:t>4、如何进行素材的选择和知识点的提取</w:t>
            </w:r>
          </w:p>
        </w:tc>
      </w:tr>
      <w:tr w14:paraId="2E2F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2F33624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1175E8CA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7D585DF3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58CB8F20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</w:tc>
      </w:tr>
      <w:tr w14:paraId="6135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679CCC6E"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spacing w:val="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3"/>
                <w:sz w:val="26"/>
                <w:szCs w:val="26"/>
                <w:lang w:val="en-US" w:eastAsia="zh-CN"/>
              </w:rPr>
              <w:t>5、如何进行制作（设备、拍摄方法、编辑软件及非原创素材的选用）</w:t>
            </w:r>
          </w:p>
        </w:tc>
      </w:tr>
      <w:tr w14:paraId="6150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C2D1F08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0E02EC1F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33E3539E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 w14:paraId="5DDF21B0">
            <w:pPr>
              <w:widowControl/>
              <w:spacing w:line="420" w:lineRule="atLeast"/>
              <w:ind w:firstLine="532" w:firstLineChars="200"/>
              <w:jc w:val="left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</w:tc>
      </w:tr>
      <w:tr w14:paraId="2D6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2452181">
            <w:pPr>
              <w:widowControl/>
              <w:spacing w:line="42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3"/>
                <w:sz w:val="26"/>
                <w:szCs w:val="26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、项目如何关联(202</w:t>
            </w:r>
            <w:r>
              <w:rPr>
                <w:rFonts w:hint="eastAsia" w:ascii="宋体" w:hAnsi="宋体" w:cs="宋体"/>
                <w:spacing w:val="3"/>
                <w:sz w:val="26"/>
                <w:szCs w:val="2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年度主题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自然的真相：大小、尺寸和规模……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)</w:t>
            </w:r>
          </w:p>
        </w:tc>
      </w:tr>
      <w:tr w14:paraId="0E60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63D7F102">
            <w:pPr>
              <w:jc w:val="both"/>
              <w:rPr>
                <w:sz w:val="28"/>
                <w:szCs w:val="28"/>
              </w:rPr>
            </w:pPr>
          </w:p>
          <w:p w14:paraId="1CB818F6">
            <w:pPr>
              <w:jc w:val="both"/>
              <w:rPr>
                <w:sz w:val="28"/>
                <w:szCs w:val="28"/>
              </w:rPr>
            </w:pPr>
          </w:p>
          <w:p w14:paraId="0A253CA9">
            <w:pPr>
              <w:jc w:val="both"/>
              <w:rPr>
                <w:sz w:val="28"/>
                <w:szCs w:val="28"/>
              </w:rPr>
            </w:pPr>
          </w:p>
          <w:p w14:paraId="6A6B7FD2">
            <w:pPr>
              <w:jc w:val="both"/>
              <w:rPr>
                <w:sz w:val="28"/>
                <w:szCs w:val="28"/>
              </w:rPr>
            </w:pPr>
          </w:p>
          <w:p w14:paraId="7B0BB478">
            <w:pPr>
              <w:jc w:val="both"/>
              <w:rPr>
                <w:sz w:val="28"/>
                <w:szCs w:val="28"/>
              </w:rPr>
            </w:pPr>
          </w:p>
          <w:p w14:paraId="25DBAEB2">
            <w:pPr>
              <w:jc w:val="both"/>
              <w:rPr>
                <w:sz w:val="28"/>
                <w:szCs w:val="28"/>
              </w:rPr>
            </w:pPr>
          </w:p>
        </w:tc>
      </w:tr>
      <w:tr w14:paraId="2485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22" w:type="dxa"/>
            <w:noWrap w:val="0"/>
            <w:vAlign w:val="center"/>
          </w:tcPr>
          <w:p w14:paraId="075EC620">
            <w:pPr>
              <w:spacing w:before="101" w:line="22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参考资料</w:t>
            </w:r>
          </w:p>
        </w:tc>
        <w:tc>
          <w:tcPr>
            <w:tcW w:w="8538" w:type="dxa"/>
            <w:gridSpan w:val="6"/>
            <w:noWrap w:val="0"/>
            <w:vAlign w:val="center"/>
          </w:tcPr>
          <w:p w14:paraId="2B39A9ED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引自专著:作者，《书名》,出版社及××××年版，第×页；</w:t>
            </w:r>
          </w:p>
          <w:p w14:paraId="5BD8A9B1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引自期刊：作者，《篇名》,《刊名》,××××年第×期，第×页；</w:t>
            </w:r>
          </w:p>
          <w:p w14:paraId="36B98D28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引自报纸：作者，《篇名》,《报纸名》年-月-日(版次);</w:t>
            </w:r>
          </w:p>
          <w:p w14:paraId="3BA51F14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引自网络：作者，标题，网站名，网址，发布时间/查阅时间；</w:t>
            </w:r>
          </w:p>
          <w:p w14:paraId="5595F803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引自视听资料：作者，作品名称，制作单位，类型(音频、视频),发行年份；</w:t>
            </w:r>
          </w:p>
          <w:p w14:paraId="510EF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引自其它：内容主题、来源渠道等。</w:t>
            </w:r>
          </w:p>
        </w:tc>
      </w:tr>
      <w:tr w14:paraId="29E5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9A3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C00000"/>
                <w:lang w:val="en-US" w:eastAsia="zh-CN"/>
              </w:rPr>
              <w:t>提示:你无需把作品所有用到的资料都列入参考资料内,只需要列举出那些对于研究有贡献,以及提供有效信息或是新视角的资料。你需要熟悉这些被列出的资料,要能够说明如何使用,而它们又如何对理解选题产生作用,评委可能会就此提问。我们建议你对资料的科学性进行辨别,不推荐直接采用无法查证科学依据的信息。</w:t>
            </w:r>
          </w:p>
        </w:tc>
      </w:tr>
    </w:tbl>
    <w:p w14:paraId="7BA0FE67"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7"/>
        <w:tblW w:w="10252" w:type="dxa"/>
        <w:tblInd w:w="-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250"/>
      </w:tblGrid>
      <w:tr w14:paraId="436B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noWrap w:val="0"/>
            <w:vAlign w:val="center"/>
          </w:tcPr>
          <w:p w14:paraId="1E07282F">
            <w:pPr>
              <w:jc w:val="center"/>
              <w:rPr>
                <w:rFonts w:hint="eastAsia" w:ascii="宋体" w:hAnsi="宋体" w:eastAsia="宋体" w:cs="宋体"/>
                <w:spacing w:val="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250" w:type="dxa"/>
            <w:noWrap w:val="0"/>
            <w:vAlign w:val="center"/>
          </w:tcPr>
          <w:p w14:paraId="345B95E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本表每个作品附一份</w:t>
            </w:r>
          </w:p>
          <w:p w14:paraId="74E4EA30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202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yellow"/>
              </w:rPr>
              <w:t>年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yellow"/>
              </w:rPr>
              <w:t>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yellow"/>
              </w:rPr>
              <w:t>日前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rFonts w:hint="eastAsia"/>
                <w:szCs w:val="21"/>
              </w:rPr>
              <w:t>作品提交截止</w:t>
            </w:r>
          </w:p>
          <w:p w14:paraId="64E8736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提交内容：</w:t>
            </w:r>
          </w:p>
          <w:p w14:paraId="506F3409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《参赛报名汇总表》word版和PDF盖章版扫描件（见附件3）</w:t>
            </w:r>
          </w:p>
          <w:p w14:paraId="220E1764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《展览 文字材料（含参考资料）》本表</w:t>
            </w:r>
          </w:p>
          <w:p w14:paraId="7704E460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学生（2人）与展览作品的合照1张+作品照片不少于3张（左，中，右各一张），图片大小&lt;10M/张。</w:t>
            </w:r>
          </w:p>
          <w:p w14:paraId="1E9D1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hint="eastAsia"/>
                <w:szCs w:val="21"/>
                <w:lang w:val="en-US" w:eastAsia="zh-CN"/>
              </w:rPr>
              <w:t>4.   所有电子材料打包以“区-学校-项目名称-作者姓名”发送到指定邮箱 :  1960942136@qq.com</w:t>
            </w:r>
          </w:p>
        </w:tc>
      </w:tr>
    </w:tbl>
    <w:p w14:paraId="5EFAB6E7">
      <w:pPr>
        <w:jc w:val="both"/>
        <w:rPr>
          <w:rFonts w:hint="eastAsia"/>
          <w:b/>
          <w:bCs/>
          <w:sz w:val="32"/>
          <w:szCs w:val="32"/>
        </w:rPr>
      </w:pPr>
    </w:p>
    <w:p w14:paraId="1A671B15">
      <w:pPr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22217"/>
    <w:multiLevelType w:val="multilevel"/>
    <w:tmpl w:val="DAF222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38D631A5"/>
    <w:multiLevelType w:val="singleLevel"/>
    <w:tmpl w:val="38D631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494413"/>
    <w:multiLevelType w:val="singleLevel"/>
    <w:tmpl w:val="654944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C728C2B"/>
    <w:multiLevelType w:val="singleLevel"/>
    <w:tmpl w:val="6C728C2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0314630"/>
    <w:rsid w:val="004D0F2B"/>
    <w:rsid w:val="007D5FD9"/>
    <w:rsid w:val="00996DBE"/>
    <w:rsid w:val="00A75E7E"/>
    <w:rsid w:val="00C54281"/>
    <w:rsid w:val="00CB77BE"/>
    <w:rsid w:val="00D02A2E"/>
    <w:rsid w:val="00F705B3"/>
    <w:rsid w:val="01345A92"/>
    <w:rsid w:val="01D31020"/>
    <w:rsid w:val="021F4265"/>
    <w:rsid w:val="02FB197C"/>
    <w:rsid w:val="031B1DB9"/>
    <w:rsid w:val="0715143A"/>
    <w:rsid w:val="07F67816"/>
    <w:rsid w:val="08387626"/>
    <w:rsid w:val="093A76D0"/>
    <w:rsid w:val="093C56FD"/>
    <w:rsid w:val="094E5430"/>
    <w:rsid w:val="09B93488"/>
    <w:rsid w:val="0B9A2BAF"/>
    <w:rsid w:val="0B9A670B"/>
    <w:rsid w:val="0D7F5724"/>
    <w:rsid w:val="0DDA7292"/>
    <w:rsid w:val="0F9F2542"/>
    <w:rsid w:val="0FBC7598"/>
    <w:rsid w:val="10152804"/>
    <w:rsid w:val="10DF2986"/>
    <w:rsid w:val="13C133CE"/>
    <w:rsid w:val="13C576DE"/>
    <w:rsid w:val="14D62D7B"/>
    <w:rsid w:val="151A266A"/>
    <w:rsid w:val="154A2F50"/>
    <w:rsid w:val="161A4B0C"/>
    <w:rsid w:val="17275388"/>
    <w:rsid w:val="17946C2E"/>
    <w:rsid w:val="19F53DD2"/>
    <w:rsid w:val="1AD14E84"/>
    <w:rsid w:val="1D5A6472"/>
    <w:rsid w:val="1D79330F"/>
    <w:rsid w:val="1FD646DB"/>
    <w:rsid w:val="22A66602"/>
    <w:rsid w:val="22B42350"/>
    <w:rsid w:val="22C43686"/>
    <w:rsid w:val="22CD7EFC"/>
    <w:rsid w:val="23CE2F9E"/>
    <w:rsid w:val="243350A6"/>
    <w:rsid w:val="24F5112A"/>
    <w:rsid w:val="271C2272"/>
    <w:rsid w:val="279C6222"/>
    <w:rsid w:val="28292E99"/>
    <w:rsid w:val="295977AD"/>
    <w:rsid w:val="296A50C6"/>
    <w:rsid w:val="298F5C42"/>
    <w:rsid w:val="2D0905F6"/>
    <w:rsid w:val="2D1759B5"/>
    <w:rsid w:val="2D300825"/>
    <w:rsid w:val="2EB7510A"/>
    <w:rsid w:val="30314630"/>
    <w:rsid w:val="30DF7082"/>
    <w:rsid w:val="318B6972"/>
    <w:rsid w:val="31D16A7B"/>
    <w:rsid w:val="32560D2E"/>
    <w:rsid w:val="3273368E"/>
    <w:rsid w:val="328E2276"/>
    <w:rsid w:val="34E6283D"/>
    <w:rsid w:val="36896195"/>
    <w:rsid w:val="370075F8"/>
    <w:rsid w:val="3793032E"/>
    <w:rsid w:val="37D9278C"/>
    <w:rsid w:val="387B14EE"/>
    <w:rsid w:val="39557F91"/>
    <w:rsid w:val="39AD6301"/>
    <w:rsid w:val="39C72511"/>
    <w:rsid w:val="3A190FBF"/>
    <w:rsid w:val="3A706705"/>
    <w:rsid w:val="3A904CEE"/>
    <w:rsid w:val="3AFD443D"/>
    <w:rsid w:val="3B6224F2"/>
    <w:rsid w:val="3E8D5AD7"/>
    <w:rsid w:val="3EA477D4"/>
    <w:rsid w:val="3F1E7077"/>
    <w:rsid w:val="40460634"/>
    <w:rsid w:val="40AB40E4"/>
    <w:rsid w:val="412D70FE"/>
    <w:rsid w:val="42CB6BCE"/>
    <w:rsid w:val="442944F4"/>
    <w:rsid w:val="450D7972"/>
    <w:rsid w:val="45800144"/>
    <w:rsid w:val="46522E3C"/>
    <w:rsid w:val="477C3392"/>
    <w:rsid w:val="48855A71"/>
    <w:rsid w:val="4904108C"/>
    <w:rsid w:val="49BE3EE8"/>
    <w:rsid w:val="4B1F6642"/>
    <w:rsid w:val="4BFD7807"/>
    <w:rsid w:val="4C2D3484"/>
    <w:rsid w:val="4C3B68AB"/>
    <w:rsid w:val="4C883A44"/>
    <w:rsid w:val="4D090A1F"/>
    <w:rsid w:val="4D447342"/>
    <w:rsid w:val="4E17716C"/>
    <w:rsid w:val="4E451F2B"/>
    <w:rsid w:val="4F5260F6"/>
    <w:rsid w:val="4F6665FD"/>
    <w:rsid w:val="4F8E5B53"/>
    <w:rsid w:val="4FFA74B0"/>
    <w:rsid w:val="50866D6F"/>
    <w:rsid w:val="5144296E"/>
    <w:rsid w:val="524567BE"/>
    <w:rsid w:val="52B0193D"/>
    <w:rsid w:val="52C93954"/>
    <w:rsid w:val="53874D93"/>
    <w:rsid w:val="53A2397B"/>
    <w:rsid w:val="53B84F4D"/>
    <w:rsid w:val="53C85DBF"/>
    <w:rsid w:val="556F1F83"/>
    <w:rsid w:val="562533DF"/>
    <w:rsid w:val="5A5D23AA"/>
    <w:rsid w:val="5ABA3CA0"/>
    <w:rsid w:val="5B3A093D"/>
    <w:rsid w:val="5B694D7F"/>
    <w:rsid w:val="5CF3349A"/>
    <w:rsid w:val="5DD76917"/>
    <w:rsid w:val="5EE50DC8"/>
    <w:rsid w:val="60110774"/>
    <w:rsid w:val="60963565"/>
    <w:rsid w:val="60E554D5"/>
    <w:rsid w:val="611F2AAF"/>
    <w:rsid w:val="614209B5"/>
    <w:rsid w:val="61A235DE"/>
    <w:rsid w:val="643D2619"/>
    <w:rsid w:val="659A175A"/>
    <w:rsid w:val="66173D55"/>
    <w:rsid w:val="66C13CC1"/>
    <w:rsid w:val="67852F40"/>
    <w:rsid w:val="67BA0E3C"/>
    <w:rsid w:val="67D96FB1"/>
    <w:rsid w:val="699B4C9D"/>
    <w:rsid w:val="69A55B1C"/>
    <w:rsid w:val="6A8614A9"/>
    <w:rsid w:val="6B904875"/>
    <w:rsid w:val="6D7D0D7D"/>
    <w:rsid w:val="6D9E6B0A"/>
    <w:rsid w:val="6DC87723"/>
    <w:rsid w:val="6DDD5884"/>
    <w:rsid w:val="717432E7"/>
    <w:rsid w:val="71D405F9"/>
    <w:rsid w:val="762F5AF2"/>
    <w:rsid w:val="784C1F84"/>
    <w:rsid w:val="78615304"/>
    <w:rsid w:val="795065D9"/>
    <w:rsid w:val="79C54E21"/>
    <w:rsid w:val="7A9E28D0"/>
    <w:rsid w:val="7B114DBF"/>
    <w:rsid w:val="7BF70459"/>
    <w:rsid w:val="7ED56104"/>
    <w:rsid w:val="7EF03874"/>
    <w:rsid w:val="7F7C5EE8"/>
    <w:rsid w:val="7F9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1503</Words>
  <Characters>1582</Characters>
  <Lines>2</Lines>
  <Paragraphs>1</Paragraphs>
  <TotalTime>1</TotalTime>
  <ScaleCrop>false</ScaleCrop>
  <LinksUpToDate>false</LinksUpToDate>
  <CharactersWithSpaces>1609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2021-03-29T12:50:00Z</dcterms:created>
  <dc:creator>杨艺</dc:creator>
  <cp:lastModifiedBy>吴骁奕</cp:lastModifiedBy>
  <dcterms:modified xsi:type="dcterms:W3CDTF">2025-03-12T08:26:34Z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CC66C5C778A140A1859B18B72EDD944D_13</vt:lpwstr>
  </property>
  <property fmtid="{D5CDD505-2E9C-101B-9397-08002B2CF9AE}" pid="4" name="KSOTemplateDocerSaveRecord">
    <vt:lpwstr>eyJoZGlkIjoiYTMwZGY2NmUxOWVlZTA2NzY2NTRhNDFmNGIzY2I5ZDEiLCJ1c2VySWQiOiIyNDU1MjY0NjkifQ==</vt:lpwstr>
  </property>
</Properties>
</file>