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徐汇区第十七届“市二初中杯”青少年知识产权教育活动暨2024“赛复创智杯”区选拔活动规程及作品递交要求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b/>
          <w:sz w:val="28"/>
          <w:szCs w:val="28"/>
        </w:rPr>
        <w:t>作品要求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作品要求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70" w:firstLineChars="19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评选活动注重科技创意设计过程的合理性，对是否已完成或实施不作要求，未完成作品只需在创意设计中注明该创意的实施或试验所受的时间、场地、设施与技术等方面的条件限制。具体评审原则如下：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跨越性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：指创意设计在现有的科学技术条件下无法实现，但通过努力或在不久的将来有可能实现。所用方法与技术有可预见的科技发展导向、社会效益和推广前景，能够让未来的生活更美好。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新颖性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：指创意设计在符合科学逻辑的前提下，对现有或类似的成果、产品提供一种或多种更新颖的设计和改进。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可观性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：包括学生现场展示创意设计所用方法的多样性、吸引力和表达效果，创意思路的巧妙性和逻辑性，以及学生是否能清晰地表达设计思路、得体的回答专家与其他学生的提问。五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作品形式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作品形式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70" w:firstLineChars="19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创意设计作品有A、B、C三类呈现形式，交流评审时各类别均可使用多种表现形式展现，具体要求如下：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72" w:firstLineChars="196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方案设计演示类作品（A类）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学生通过语言文字、设计图示等形式，表达自己的创意构想，聚焦一个具体问题从多个方面提出自己对某个领域或专业上的疑点，设计自己的研究方案、实施预案。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72" w:firstLineChars="196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模型创意演示类作品（B类）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学生选择合适的材料制作实物模型，展示自己的创意细节，表达现代科技可开发的创新设计模型或未来科技可达到的概念作品。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72" w:firstLineChars="196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虚拟动画演示类作品（C类）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对于暂时无法实现或不宜制作实物模型的创意设计，学生可通过电子图文、动画等形式虚拟表现创意效果或创意设计应用的场景与情节等。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1、以下两类作品不可申报本评选活动：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（1）已经参加过前几届创意设计评选活动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并没有显著改进的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（2）已经存在现有产品又无显著创意改进设计的作品。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2、参赛学生可以申报个人作品或集体作品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集体作品的申报者不得超过3人，必须是同一学段（小学、初中、高中）的学生合作作品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作品辅导教师不得超过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3、每位学生最多可申报2项科技创意设计作品，且每个类别只能申报1项。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2、材料递交</w:t>
      </w:r>
      <w:r>
        <w:rPr>
          <w:rFonts w:hint="eastAsia" w:ascii="黑体" w:hAnsi="黑体" w:eastAsia="黑体" w:cs="黑体"/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一、书面材料要求</w:t>
      </w: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2024年9月9日截止</w:t>
      </w:r>
      <w:r>
        <w:rPr>
          <w:rFonts w:hint="eastAsia" w:ascii="宋体" w:hAnsi="宋体" w:cs="宋体"/>
          <w:b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2"/>
        </w:rPr>
        <w:t>学生项目材料：活动申报表和创意设计文稿（宋体、小四号字，</w:t>
      </w:r>
      <w:r>
        <w:rPr>
          <w:rFonts w:hint="eastAsia" w:ascii="宋体" w:hAnsi="宋体" w:eastAsia="宋体" w:cs="宋体"/>
          <w:color w:val="0070C0"/>
          <w:sz w:val="24"/>
          <w:szCs w:val="22"/>
        </w:rPr>
        <w:t>A4纸</w:t>
      </w:r>
      <w:r>
        <w:rPr>
          <w:rFonts w:hint="eastAsia" w:ascii="宋体" w:hAnsi="宋体" w:eastAsia="宋体" w:cs="宋体"/>
          <w:color w:val="0070C0"/>
          <w:sz w:val="24"/>
          <w:szCs w:val="22"/>
          <w:lang w:eastAsia="zh-CN"/>
        </w:rPr>
        <w:t>双面</w:t>
      </w:r>
      <w:r>
        <w:rPr>
          <w:rFonts w:hint="eastAsia" w:ascii="宋体" w:hAnsi="宋体" w:eastAsia="宋体" w:cs="宋体"/>
          <w:color w:val="0070C0"/>
          <w:sz w:val="24"/>
          <w:szCs w:val="22"/>
        </w:rPr>
        <w:t>打印</w:t>
      </w:r>
      <w:r>
        <w:rPr>
          <w:rFonts w:hint="eastAsia" w:ascii="宋体" w:hAnsi="宋体" w:eastAsia="宋体" w:cs="宋体"/>
          <w:sz w:val="24"/>
          <w:szCs w:val="22"/>
        </w:rPr>
        <w:t>，模型类设计文稿需含照片），一式一份，</w:t>
      </w:r>
      <w:r>
        <w:rPr>
          <w:rFonts w:hint="eastAsia" w:ascii="宋体" w:hAnsi="宋体" w:eastAsia="宋体" w:cs="宋体"/>
          <w:color w:val="0070C0"/>
          <w:sz w:val="24"/>
          <w:szCs w:val="22"/>
          <w:lang w:eastAsia="zh-CN"/>
        </w:rPr>
        <w:t>订书机于左上角</w:t>
      </w:r>
      <w:r>
        <w:rPr>
          <w:rFonts w:hint="eastAsia" w:ascii="宋体" w:hAnsi="宋体" w:eastAsia="宋体" w:cs="宋体"/>
          <w:color w:val="0070C0"/>
          <w:sz w:val="24"/>
          <w:szCs w:val="22"/>
        </w:rPr>
        <w:t>合并装订</w:t>
      </w:r>
      <w:r>
        <w:rPr>
          <w:rFonts w:hint="eastAsia" w:ascii="宋体" w:hAnsi="宋体" w:eastAsia="宋体" w:cs="宋体"/>
          <w:sz w:val="24"/>
          <w:szCs w:val="22"/>
        </w:rPr>
        <w:t>，</w:t>
      </w:r>
      <w:r>
        <w:rPr>
          <w:rFonts w:hint="eastAsia" w:ascii="宋体" w:hAnsi="宋体" w:eastAsia="宋体" w:cs="宋体"/>
          <w:color w:val="0070C0"/>
          <w:sz w:val="24"/>
          <w:szCs w:val="22"/>
          <w:lang w:eastAsia="zh-CN"/>
        </w:rPr>
        <w:t>项目申报编号</w:t>
      </w:r>
      <w:r>
        <w:rPr>
          <w:rFonts w:hint="eastAsia" w:ascii="宋体" w:hAnsi="宋体" w:eastAsia="宋体" w:cs="宋体"/>
          <w:color w:val="0070C0"/>
          <w:sz w:val="24"/>
          <w:szCs w:val="22"/>
          <w:lang w:val="en-US" w:eastAsia="zh-CN"/>
        </w:rPr>
        <w:t>不填</w:t>
      </w:r>
      <w:r>
        <w:rPr>
          <w:rFonts w:hint="eastAsia" w:ascii="宋体" w:hAnsi="宋体" w:eastAsia="宋体" w:cs="宋体"/>
          <w:color w:val="0070C0"/>
          <w:sz w:val="24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u w:val="single"/>
          <w:shd w:val="clear" w:color="auto" w:fill="auto"/>
          <w:lang w:val="en-US" w:eastAsia="zh-CN"/>
        </w:rPr>
        <w:t>以学校为单位，按学校汇总表（附件3）上顺序，摆放整理纸质材料。于最晚202</w:t>
      </w:r>
      <w:r>
        <w:rPr>
          <w:rFonts w:hint="eastAsia" w:ascii="宋体" w:hAnsi="宋体" w:cs="宋体"/>
          <w:color w:val="auto"/>
          <w:sz w:val="24"/>
          <w:szCs w:val="22"/>
          <w:u w:val="singl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2"/>
          <w:u w:val="single"/>
          <w:shd w:val="clear" w:color="auto" w:fill="auto"/>
          <w:lang w:val="en-US" w:eastAsia="zh-CN"/>
        </w:rPr>
        <w:t>年9月9日前，将纸质稿送至永嘉路388号市二初中教导处，杨老师收。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二、电子材料要求</w:t>
      </w: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2024年8月26日截止</w:t>
      </w:r>
      <w:r>
        <w:rPr>
          <w:rFonts w:hint="eastAsia" w:ascii="宋体" w:hAnsi="宋体" w:cs="宋体"/>
          <w:b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</w:rPr>
        <w:t>学生项目材料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（1）方案设计演示类作品（A类）：活动申报表（word格式）、创意设计文稿（word格式）；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（2）模型创意演示类作品（B类）：活动申报表（word格式）、创意设计文稿（word格式）、创意模型数码照片（一至数张，jpg格式）；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</w:rPr>
        <w:t>（3）虚拟动画演示类作品（C类）：活动申报表（word格式）、创意设计文稿（word格式）、演示文件（avi或ppt格式）。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2.学校汇总材料：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学校汇总表一份（excel格式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见附件3</w:t>
      </w:r>
      <w:r>
        <w:rPr>
          <w:rFonts w:hint="eastAsia" w:ascii="宋体" w:hAnsi="宋体" w:eastAsia="宋体" w:cs="宋体"/>
          <w:sz w:val="24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single"/>
          <w:lang w:val="en-US" w:eastAsia="zh-CN"/>
        </w:rPr>
        <w:t>每个项目一个文件夹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  <w:lang w:val="en-US" w:eastAsia="zh-CN"/>
        </w:rPr>
        <w:t>，文件夹命名规则：“学校+</w:t>
      </w:r>
      <w:r>
        <w:rPr>
          <w:rFonts w:hint="eastAsia" w:ascii="宋体" w:hAnsi="宋体" w:eastAsia="宋体" w:cs="宋体"/>
          <w:strike w:val="0"/>
          <w:dstrike w:val="0"/>
          <w:sz w:val="24"/>
          <w:u w:val="none"/>
        </w:rPr>
        <w:t>作品申报类别</w:t>
      </w:r>
      <w:r>
        <w:rPr>
          <w:rFonts w:hint="eastAsia" w:ascii="宋体" w:hAnsi="宋体" w:eastAsia="宋体" w:cs="宋体"/>
          <w:strike w:val="0"/>
          <w:dstrike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trike w:val="0"/>
          <w:dstrike w:val="0"/>
          <w:sz w:val="24"/>
          <w:u w:val="none"/>
          <w:lang w:val="en-US" w:eastAsia="zh-CN"/>
        </w:rPr>
        <w:t>ABC</w:t>
      </w:r>
      <w:r>
        <w:rPr>
          <w:rFonts w:hint="eastAsia" w:ascii="宋体" w:hAnsi="宋体" w:eastAsia="宋体" w:cs="宋体"/>
          <w:strike w:val="0"/>
          <w:dstrike w:val="0"/>
          <w:sz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  <w:lang w:val="en-US" w:eastAsia="zh-CN"/>
        </w:rPr>
        <w:t>+学生姓名”，例如“市二初中A张三”，文件夹内含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</w:rPr>
        <w:t>项目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  <w:lang w:val="en-US" w:eastAsia="zh-CN"/>
        </w:rPr>
        <w:t>电子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</w:rPr>
        <w:t>材料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sz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u w:val="single"/>
          <w:lang w:val="en-US" w:eastAsia="zh-CN"/>
        </w:rPr>
        <w:t>所有学生材料及学校汇总表（附件3）统一压缩包（文件名：赛复+学校名）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u w:val="single"/>
          <w:lang w:val="en-US" w:eastAsia="zh-CN"/>
        </w:rPr>
        <w:t>于最晚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2"/>
          <w:u w:val="single"/>
          <w:shd w:val="clear" w:color="auto" w:fill="auto"/>
          <w:lang w:val="en-US" w:eastAsia="zh-CN"/>
        </w:rPr>
        <w:t>2024年</w:t>
      </w:r>
      <w:r>
        <w:rPr>
          <w:rFonts w:hint="eastAsia" w:ascii="宋体" w:hAnsi="宋体" w:cs="宋体"/>
          <w:b w:val="0"/>
          <w:bCs/>
          <w:color w:val="auto"/>
          <w:sz w:val="24"/>
          <w:szCs w:val="22"/>
          <w:u w:val="singl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2"/>
          <w:u w:val="singl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auto"/>
          <w:sz w:val="24"/>
          <w:szCs w:val="22"/>
          <w:u w:val="single"/>
          <w:shd w:val="clear" w:color="auto" w:fill="auto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2"/>
          <w:u w:val="single"/>
          <w:shd w:val="clear" w:color="auto" w:fill="auto"/>
          <w:lang w:val="en-US" w:eastAsia="zh-CN"/>
        </w:rPr>
        <w:t>日前发送至邮箱355530564@qq.com（如内容过大，可发送百度网盘下载链接至邮箱）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after="0" w:line="360" w:lineRule="auto"/>
        <w:ind w:firstLine="400" w:firstLineChars="200"/>
        <w:textAlignment w:val="auto"/>
        <w:rPr>
          <w:rFonts w:hint="eastAsia" w:ascii="宋体" w:hAnsi="宋体" w:eastAsia="宋体" w:cs="宋体"/>
          <w:spacing w:val="-10"/>
        </w:rPr>
      </w:pPr>
    </w:p>
    <w:sectPr>
      <w:footerReference r:id="rId4" w:type="default"/>
      <w:footerReference r:id="rId5" w:type="even"/>
      <w:pgSz w:w="11906" w:h="16838"/>
      <w:pgMar w:top="1361" w:right="1797" w:bottom="1191" w:left="179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E356CC-A61A-412C-ADC2-48EA461AE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7D6A42-78C6-4CD4-9F7C-69E260A514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9ADE35-00BD-4FD9-A070-4D4EA87EF1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ZGY2NmUxOWVlZTA2NzY2NTRhNDFmNGIzY2I5ZDEifQ=="/>
  </w:docVars>
  <w:rsids>
    <w:rsidRoot w:val="0095373E"/>
    <w:rsid w:val="00052F8B"/>
    <w:rsid w:val="000720AF"/>
    <w:rsid w:val="000A43B7"/>
    <w:rsid w:val="00102334"/>
    <w:rsid w:val="00124492"/>
    <w:rsid w:val="00141E88"/>
    <w:rsid w:val="001E01B5"/>
    <w:rsid w:val="00226A44"/>
    <w:rsid w:val="00240547"/>
    <w:rsid w:val="00261EAD"/>
    <w:rsid w:val="00266A8B"/>
    <w:rsid w:val="00277E3D"/>
    <w:rsid w:val="0028077B"/>
    <w:rsid w:val="00281F05"/>
    <w:rsid w:val="00283031"/>
    <w:rsid w:val="00283228"/>
    <w:rsid w:val="002A725C"/>
    <w:rsid w:val="002B4CF4"/>
    <w:rsid w:val="002C52AB"/>
    <w:rsid w:val="002D7BC2"/>
    <w:rsid w:val="002F48BC"/>
    <w:rsid w:val="00323B43"/>
    <w:rsid w:val="003305E6"/>
    <w:rsid w:val="00382604"/>
    <w:rsid w:val="003B5ADA"/>
    <w:rsid w:val="003C2785"/>
    <w:rsid w:val="003D37D8"/>
    <w:rsid w:val="003E362B"/>
    <w:rsid w:val="00431444"/>
    <w:rsid w:val="004358AB"/>
    <w:rsid w:val="004734B4"/>
    <w:rsid w:val="004A25DF"/>
    <w:rsid w:val="004C6603"/>
    <w:rsid w:val="004D1E78"/>
    <w:rsid w:val="00502732"/>
    <w:rsid w:val="00506CAD"/>
    <w:rsid w:val="00512A42"/>
    <w:rsid w:val="00516A5F"/>
    <w:rsid w:val="005275C6"/>
    <w:rsid w:val="0053634C"/>
    <w:rsid w:val="0054308A"/>
    <w:rsid w:val="00560C95"/>
    <w:rsid w:val="005C1692"/>
    <w:rsid w:val="005E0BD8"/>
    <w:rsid w:val="0060449C"/>
    <w:rsid w:val="00665AE7"/>
    <w:rsid w:val="006924F0"/>
    <w:rsid w:val="006A5238"/>
    <w:rsid w:val="007310FE"/>
    <w:rsid w:val="00736B62"/>
    <w:rsid w:val="0079530A"/>
    <w:rsid w:val="007B6758"/>
    <w:rsid w:val="007C7D0B"/>
    <w:rsid w:val="007D260C"/>
    <w:rsid w:val="007E7EEE"/>
    <w:rsid w:val="00801DDF"/>
    <w:rsid w:val="00830BCC"/>
    <w:rsid w:val="00877226"/>
    <w:rsid w:val="008A08A0"/>
    <w:rsid w:val="008A295B"/>
    <w:rsid w:val="008B7726"/>
    <w:rsid w:val="008C523D"/>
    <w:rsid w:val="008C5267"/>
    <w:rsid w:val="008E58C5"/>
    <w:rsid w:val="009126AF"/>
    <w:rsid w:val="00914F4D"/>
    <w:rsid w:val="0091575A"/>
    <w:rsid w:val="0095373E"/>
    <w:rsid w:val="009758BE"/>
    <w:rsid w:val="009C092C"/>
    <w:rsid w:val="00A12A6E"/>
    <w:rsid w:val="00A12E9E"/>
    <w:rsid w:val="00A7498E"/>
    <w:rsid w:val="00A804A8"/>
    <w:rsid w:val="00A818BF"/>
    <w:rsid w:val="00A94441"/>
    <w:rsid w:val="00AB1596"/>
    <w:rsid w:val="00AB5442"/>
    <w:rsid w:val="00AD1736"/>
    <w:rsid w:val="00AD1D94"/>
    <w:rsid w:val="00B64020"/>
    <w:rsid w:val="00B65242"/>
    <w:rsid w:val="00B659D7"/>
    <w:rsid w:val="00BA1544"/>
    <w:rsid w:val="00BE26ED"/>
    <w:rsid w:val="00C01B0F"/>
    <w:rsid w:val="00C0775B"/>
    <w:rsid w:val="00C25027"/>
    <w:rsid w:val="00C325B4"/>
    <w:rsid w:val="00C4150F"/>
    <w:rsid w:val="00CC7EEB"/>
    <w:rsid w:val="00CE0528"/>
    <w:rsid w:val="00CF3A55"/>
    <w:rsid w:val="00D0057F"/>
    <w:rsid w:val="00D2022B"/>
    <w:rsid w:val="00D45E3B"/>
    <w:rsid w:val="00D54EAA"/>
    <w:rsid w:val="00D55698"/>
    <w:rsid w:val="00DB1ED7"/>
    <w:rsid w:val="00DD0525"/>
    <w:rsid w:val="00DD3763"/>
    <w:rsid w:val="00DE047D"/>
    <w:rsid w:val="00DE1EF0"/>
    <w:rsid w:val="00E607E8"/>
    <w:rsid w:val="00E61318"/>
    <w:rsid w:val="00EC11D2"/>
    <w:rsid w:val="00F548D5"/>
    <w:rsid w:val="00FE284E"/>
    <w:rsid w:val="00FF338E"/>
    <w:rsid w:val="03A32B71"/>
    <w:rsid w:val="090544F9"/>
    <w:rsid w:val="0A2D5C26"/>
    <w:rsid w:val="0B4C316F"/>
    <w:rsid w:val="0CE84FEE"/>
    <w:rsid w:val="0DA20B49"/>
    <w:rsid w:val="10516FFA"/>
    <w:rsid w:val="121F5BBC"/>
    <w:rsid w:val="12F15D1F"/>
    <w:rsid w:val="13123F8F"/>
    <w:rsid w:val="13DE3F0F"/>
    <w:rsid w:val="16081315"/>
    <w:rsid w:val="17524D91"/>
    <w:rsid w:val="175E666B"/>
    <w:rsid w:val="199B4761"/>
    <w:rsid w:val="1A6B4626"/>
    <w:rsid w:val="1CE305C3"/>
    <w:rsid w:val="1F091054"/>
    <w:rsid w:val="1F101044"/>
    <w:rsid w:val="22262B9E"/>
    <w:rsid w:val="22351ED6"/>
    <w:rsid w:val="24DA3C51"/>
    <w:rsid w:val="26D63E14"/>
    <w:rsid w:val="283B675C"/>
    <w:rsid w:val="2A7D6F98"/>
    <w:rsid w:val="2C84256B"/>
    <w:rsid w:val="2EC67A7B"/>
    <w:rsid w:val="30AB6A01"/>
    <w:rsid w:val="32EC12B9"/>
    <w:rsid w:val="33591997"/>
    <w:rsid w:val="35AD3CCF"/>
    <w:rsid w:val="3BCD6FEB"/>
    <w:rsid w:val="3EED53BB"/>
    <w:rsid w:val="404841BF"/>
    <w:rsid w:val="42D410CB"/>
    <w:rsid w:val="479D2ECA"/>
    <w:rsid w:val="48865868"/>
    <w:rsid w:val="489A53CD"/>
    <w:rsid w:val="4CD069EE"/>
    <w:rsid w:val="50D04819"/>
    <w:rsid w:val="50EA0A9D"/>
    <w:rsid w:val="52A83D4B"/>
    <w:rsid w:val="540E4774"/>
    <w:rsid w:val="57440B3D"/>
    <w:rsid w:val="58975D43"/>
    <w:rsid w:val="59CF7C84"/>
    <w:rsid w:val="5AE5237A"/>
    <w:rsid w:val="5CD9303A"/>
    <w:rsid w:val="64BA0034"/>
    <w:rsid w:val="6A51211D"/>
    <w:rsid w:val="6A663A2D"/>
    <w:rsid w:val="71BE3C1E"/>
    <w:rsid w:val="72E3585F"/>
    <w:rsid w:val="74793753"/>
    <w:rsid w:val="74A1697D"/>
    <w:rsid w:val="771E7A7B"/>
    <w:rsid w:val="77C9156B"/>
    <w:rsid w:val="7F902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link w:val="4"/>
    <w:qFormat/>
    <w:uiPriority w:val="99"/>
    <w:rPr>
      <w:rFonts w:ascii="Tahoma" w:hAnsi="Tahoma"/>
      <w:sz w:val="18"/>
      <w:szCs w:val="18"/>
    </w:rPr>
  </w:style>
  <w:style w:type="paragraph" w:customStyle="1" w:styleId="12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1299</Words>
  <Characters>1362</Characters>
  <Lines>11</Lines>
  <Paragraphs>3</Paragraphs>
  <TotalTime>0</TotalTime>
  <ScaleCrop>false</ScaleCrop>
  <LinksUpToDate>false</LinksUpToDate>
  <CharactersWithSpaces>1362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2015-05-29T08:28:00Z</dcterms:created>
  <dc:creator>微软用户</dc:creator>
  <cp:lastModifiedBy>吴骁奕</cp:lastModifiedBy>
  <cp:lastPrinted>2022-03-29T09:39:00Z</cp:lastPrinted>
  <dcterms:modified xsi:type="dcterms:W3CDTF">2024-06-24T06:20:57Z</dcterms:modified>
  <dc:title>封面：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F005785FFF654D6183767B44B4AB465D_13</vt:lpwstr>
  </property>
</Properties>
</file>