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line="36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徐汇区首届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青少年模型节航海模型项目竞赛规则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一、竞赛</w:t>
      </w:r>
      <w:r>
        <w:rPr>
          <w:rFonts w:hint="eastAsia" w:ascii="宋体" w:hAnsi="宋体"/>
          <w:b/>
          <w:color w:val="000000"/>
          <w:sz w:val="24"/>
        </w:rPr>
        <w:t>项目与组别：</w:t>
      </w:r>
    </w:p>
    <w:p>
      <w:pPr>
        <w:adjustRightInd w:val="0"/>
        <w:snapToGrid w:val="0"/>
        <w:spacing w:line="540" w:lineRule="exact"/>
        <w:ind w:firstLine="588"/>
        <w:rPr>
          <w:rFonts w:hint="default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</w:rPr>
        <w:t>（1）</w:t>
      </w: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南昌号驱逐舰电动直航</w:t>
      </w:r>
      <w:r>
        <w:rPr>
          <w:rFonts w:hint="eastAsia" w:ascii="宋体" w:hAnsi="宋体"/>
          <w:color w:val="000000"/>
          <w:sz w:val="24"/>
        </w:rPr>
        <w:t>（中学组、小学组）</w:t>
      </w:r>
    </w:p>
    <w:p>
      <w:pPr>
        <w:adjustRightInd w:val="0"/>
        <w:snapToGrid w:val="0"/>
        <w:spacing w:line="540" w:lineRule="exact"/>
        <w:ind w:firstLine="588"/>
        <w:rPr>
          <w:rFonts w:hint="default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</w:rPr>
        <w:t>（2）</w:t>
      </w: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山东号航空母舰外观制作</w:t>
      </w:r>
      <w:r>
        <w:rPr>
          <w:rFonts w:hint="eastAsia" w:ascii="宋体" w:hAnsi="宋体"/>
          <w:color w:val="000000"/>
          <w:sz w:val="24"/>
        </w:rPr>
        <w:t>（中学组、小学组）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二、</w:t>
      </w:r>
      <w:r>
        <w:rPr>
          <w:rFonts w:hint="eastAsia" w:ascii="宋体" w:hAnsi="宋体"/>
          <w:b/>
          <w:color w:val="000000"/>
          <w:sz w:val="24"/>
        </w:rPr>
        <w:t>竞赛方法与说明：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每校只能组成一个代表队，每个代表队设领队或指导老师一人。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 w:val="0"/>
          <w:color w:val="000000"/>
          <w:sz w:val="28"/>
          <w:szCs w:val="28"/>
          <w:lang w:val="en-US" w:eastAsia="zh-CN"/>
        </w:rPr>
        <w:t>1、南昌号驱逐舰电动直航项目说明：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(1)、竞赛用船，一船一人，不可兼项。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(2)、直航船航行只进行两轮，比“直”、“快”。</w:t>
      </w:r>
    </w:p>
    <w:p>
      <w:pPr>
        <w:adjustRightInd w:val="0"/>
        <w:snapToGrid w:val="0"/>
        <w:spacing w:line="540" w:lineRule="exact"/>
        <w:ind w:firstLine="588"/>
        <w:rPr>
          <w:rFonts w:hint="default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(3)、竞赛用船的主要部件不能缺少。</w:t>
      </w:r>
    </w:p>
    <w:p>
      <w:pPr>
        <w:adjustRightInd w:val="0"/>
        <w:snapToGrid w:val="0"/>
        <w:spacing w:line="540" w:lineRule="exact"/>
        <w:ind w:firstLine="560" w:firstLineChars="200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(4)、不能改变模型的外观。</w:t>
      </w:r>
    </w:p>
    <w:p>
      <w:pPr>
        <w:spacing w:line="420" w:lineRule="exact"/>
        <w:ind w:firstLine="420"/>
        <w:rPr>
          <w:rFonts w:hint="eastAsia" w:ascii="宋体" w:hAnsi="宋体"/>
          <w:color w:val="000000"/>
          <w:sz w:val="24"/>
        </w:rPr>
      </w:pP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 w:val="0"/>
          <w:color w:val="000000"/>
          <w:sz w:val="28"/>
          <w:szCs w:val="28"/>
          <w:lang w:val="en-US" w:eastAsia="zh-CN"/>
        </w:rPr>
        <w:t>3、山东号航空母舰外观制作项目说明：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(1)、模型制作时间2小时。</w:t>
      </w:r>
    </w:p>
    <w:p>
      <w:pPr>
        <w:adjustRightInd w:val="0"/>
        <w:snapToGrid w:val="0"/>
        <w:spacing w:line="540" w:lineRule="exact"/>
        <w:ind w:firstLine="588"/>
        <w:rPr>
          <w:rFonts w:hint="default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(2)、作品可以上色、配灯光、场景美化，但不准喷漆。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(3)、可以赛前制成底座，带进赛场。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(4)、底座不超过A4大小的面积，高度不超过30厘米，材料不限，环保材料为佳。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(5)、作品以完整性、仿真度、精致化、创意性等方面，进行评奖。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28"/>
          <w:szCs w:val="28"/>
          <w:lang w:val="en-US" w:eastAsia="zh-CN"/>
        </w:rPr>
        <w:t>(6)、自带操作板，必须保证桌面的整洁。</w:t>
      </w:r>
    </w:p>
    <w:p>
      <w:pPr>
        <w:numPr>
          <w:ilvl w:val="0"/>
          <w:numId w:val="0"/>
        </w:numPr>
        <w:spacing w:line="420" w:lineRule="exact"/>
        <w:ind w:leftChars="228"/>
        <w:rPr>
          <w:rFonts w:hint="eastAsia" w:ascii="宋体" w:hAnsi="宋体"/>
          <w:color w:val="000000"/>
          <w:sz w:val="24"/>
        </w:rPr>
      </w:pPr>
    </w:p>
    <w:p>
      <w:pPr>
        <w:numPr>
          <w:ilvl w:val="0"/>
          <w:numId w:val="0"/>
        </w:numPr>
        <w:spacing w:line="420" w:lineRule="exact"/>
        <w:ind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竞赛工作联系：吴建斌  13916831368参赛材料的领取请与吴建斌联系。</w:t>
      </w:r>
    </w:p>
    <w:p>
      <w:pPr>
        <w:numPr>
          <w:ilvl w:val="0"/>
          <w:numId w:val="0"/>
        </w:numPr>
        <w:spacing w:line="420" w:lineRule="exact"/>
        <w:ind w:leftChars="228"/>
        <w:rPr>
          <w:rFonts w:hint="eastAsia" w:ascii="宋体" w:hAnsi="宋体"/>
          <w:color w:val="000000"/>
          <w:sz w:val="24"/>
        </w:rPr>
      </w:pPr>
    </w:p>
    <w:p>
      <w:pPr>
        <w:adjustRightInd w:val="0"/>
        <w:snapToGrid w:val="0"/>
        <w:spacing w:before="156" w:beforeLines="50" w:line="360" w:lineRule="auto"/>
        <w:jc w:val="left"/>
        <w:rPr>
          <w:rFonts w:hint="eastAsia" w:ascii="宋体" w:hAnsi="宋体"/>
          <w:b/>
          <w:color w:val="000000"/>
          <w:sz w:val="24"/>
        </w:rPr>
      </w:pPr>
    </w:p>
    <w:p>
      <w:pPr>
        <w:adjustRightInd w:val="0"/>
        <w:snapToGrid w:val="0"/>
        <w:spacing w:before="156" w:beforeLines="50" w:line="360" w:lineRule="auto"/>
        <w:jc w:val="left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</w:t>
      </w:r>
    </w:p>
    <w:p>
      <w:pPr>
        <w:rPr>
          <w:rFonts w:ascii="宋体" w:hAnsi="宋体"/>
          <w:sz w:val="24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OGViNWIyNDhiMTRhYmEyYWQ5ZTY3MDk2NDQ4NGQifQ=="/>
  </w:docVars>
  <w:rsids>
    <w:rsidRoot w:val="00000000"/>
    <w:rsid w:val="043C5B55"/>
    <w:rsid w:val="06674C9B"/>
    <w:rsid w:val="084D6A50"/>
    <w:rsid w:val="1CD01063"/>
    <w:rsid w:val="1F8C6D33"/>
    <w:rsid w:val="20297421"/>
    <w:rsid w:val="24C56C73"/>
    <w:rsid w:val="32D84BC5"/>
    <w:rsid w:val="39A53ED5"/>
    <w:rsid w:val="3DDC0D5A"/>
    <w:rsid w:val="4865056C"/>
    <w:rsid w:val="48BA7812"/>
    <w:rsid w:val="4A39614C"/>
    <w:rsid w:val="4C656E37"/>
    <w:rsid w:val="4CDB56AE"/>
    <w:rsid w:val="4D68041B"/>
    <w:rsid w:val="4F613AF6"/>
    <w:rsid w:val="5473018E"/>
    <w:rsid w:val="5784427C"/>
    <w:rsid w:val="5AD96974"/>
    <w:rsid w:val="5E190BE4"/>
    <w:rsid w:val="601041D7"/>
    <w:rsid w:val="638D50CA"/>
    <w:rsid w:val="653E30EC"/>
    <w:rsid w:val="6562412F"/>
    <w:rsid w:val="675D1B0B"/>
    <w:rsid w:val="67B741B5"/>
    <w:rsid w:val="711C5205"/>
    <w:rsid w:val="74C2786E"/>
    <w:rsid w:val="76B34598"/>
    <w:rsid w:val="7CA46E4A"/>
    <w:rsid w:val="7E66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2023-07-30T05:23:00Z</dcterms:created>
  <dc:creator>admin</dc:creator>
  <cp:lastModifiedBy>吴骁奕</cp:lastModifiedBy>
  <cp:lastPrinted>2023-08-02T00:52:00Z</cp:lastPrinted>
  <dcterms:modified xsi:type="dcterms:W3CDTF">2023-08-27T01:34:13Z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DEDE12BC35D94414823FAB4E2E85ACE7_12</vt:lpwstr>
  </property>
</Properties>
</file>